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B" w:rsidRPr="00853407" w:rsidRDefault="003446CB" w:rsidP="00853407">
      <w:pPr>
        <w:pStyle w:val="ShapkaDocumentu"/>
        <w:ind w:left="2835"/>
        <w:rPr>
          <w:rFonts w:ascii="Times New Roman" w:hAnsi="Times New Roman"/>
          <w:sz w:val="28"/>
          <w:szCs w:val="28"/>
        </w:rPr>
      </w:pPr>
      <w:r w:rsidRPr="00853407">
        <w:rPr>
          <w:rFonts w:ascii="Times New Roman" w:hAnsi="Times New Roman"/>
          <w:sz w:val="28"/>
          <w:szCs w:val="28"/>
        </w:rPr>
        <w:t>ЗАТВЕРДЖЕНО</w:t>
      </w:r>
      <w:r>
        <w:rPr>
          <w:rFonts w:ascii="Times New Roman" w:hAnsi="Times New Roman"/>
          <w:sz w:val="28"/>
          <w:szCs w:val="28"/>
        </w:rPr>
        <w:br/>
      </w:r>
      <w:r w:rsidRPr="00853407">
        <w:rPr>
          <w:rFonts w:ascii="Times New Roman" w:hAnsi="Times New Roman"/>
          <w:sz w:val="28"/>
          <w:szCs w:val="28"/>
        </w:rPr>
        <w:t xml:space="preserve">постановою Кабінету Міністрів України </w:t>
      </w:r>
      <w:r>
        <w:rPr>
          <w:rFonts w:ascii="Times New Roman" w:hAnsi="Times New Roman"/>
          <w:sz w:val="28"/>
          <w:szCs w:val="28"/>
        </w:rPr>
        <w:br/>
        <w:t xml:space="preserve">від </w:t>
      </w:r>
      <w:r w:rsidRPr="00853407">
        <w:rPr>
          <w:rFonts w:ascii="Times New Roman" w:hAnsi="Times New Roman"/>
          <w:sz w:val="28"/>
          <w:szCs w:val="28"/>
        </w:rPr>
        <w:t>7 лютого 2018 р. № 106</w:t>
      </w:r>
      <w:r>
        <w:rPr>
          <w:rFonts w:ascii="Times New Roman" w:hAnsi="Times New Roman"/>
          <w:sz w:val="28"/>
          <w:szCs w:val="28"/>
        </w:rPr>
        <w:br/>
        <w:t>(в</w:t>
      </w:r>
      <w:r w:rsidRPr="00853407">
        <w:rPr>
          <w:rFonts w:ascii="Times New Roman" w:hAnsi="Times New Roman"/>
          <w:sz w:val="28"/>
          <w:szCs w:val="28"/>
        </w:rPr>
        <w:t xml:space="preserve"> редакції постанови Кабінету Міністрів України </w:t>
      </w:r>
      <w:r w:rsidRPr="00140A76">
        <w:rPr>
          <w:rFonts w:ascii="Times New Roman" w:hAnsi="Times New Roman"/>
          <w:sz w:val="28"/>
          <w:szCs w:val="28"/>
        </w:rPr>
        <w:t xml:space="preserve">від </w:t>
      </w:r>
      <w:r>
        <w:rPr>
          <w:rFonts w:ascii="Times New Roman" w:hAnsi="Times New Roman"/>
          <w:sz w:val="28"/>
          <w:szCs w:val="28"/>
        </w:rPr>
        <w:t>21 квітня</w:t>
      </w:r>
      <w:r w:rsidRPr="00140A76">
        <w:rPr>
          <w:rFonts w:ascii="Times New Roman" w:hAnsi="Times New Roman"/>
          <w:sz w:val="28"/>
          <w:szCs w:val="28"/>
        </w:rPr>
        <w:t xml:space="preserve"> 20</w:t>
      </w:r>
      <w:r>
        <w:rPr>
          <w:rFonts w:ascii="Times New Roman" w:hAnsi="Times New Roman"/>
          <w:sz w:val="28"/>
          <w:szCs w:val="28"/>
        </w:rPr>
        <w:t>21</w:t>
      </w:r>
      <w:r w:rsidRPr="00140A76">
        <w:rPr>
          <w:rFonts w:ascii="Times New Roman" w:hAnsi="Times New Roman"/>
          <w:sz w:val="28"/>
          <w:szCs w:val="28"/>
        </w:rPr>
        <w:t xml:space="preserve"> р. </w:t>
      </w:r>
      <w:r w:rsidRPr="0065350F">
        <w:rPr>
          <w:rFonts w:ascii="Times New Roman" w:hAnsi="Times New Roman"/>
          <w:sz w:val="28"/>
          <w:szCs w:val="28"/>
        </w:rPr>
        <w:t>№ 384</w:t>
      </w:r>
      <w:r w:rsidRPr="00853407">
        <w:rPr>
          <w:rFonts w:ascii="Times New Roman" w:hAnsi="Times New Roman"/>
          <w:sz w:val="28"/>
          <w:szCs w:val="28"/>
        </w:rPr>
        <w:t>)</w:t>
      </w:r>
    </w:p>
    <w:p w:rsidR="003446CB" w:rsidRPr="00853407" w:rsidRDefault="003446CB" w:rsidP="00853407">
      <w:pPr>
        <w:pStyle w:val="a7"/>
        <w:rPr>
          <w:rFonts w:ascii="Times New Roman" w:hAnsi="Times New Roman"/>
          <w:b w:val="0"/>
          <w:sz w:val="28"/>
          <w:szCs w:val="28"/>
        </w:rPr>
      </w:pPr>
      <w:r w:rsidRPr="00853407">
        <w:rPr>
          <w:rFonts w:ascii="Times New Roman" w:hAnsi="Times New Roman"/>
          <w:b w:val="0"/>
          <w:sz w:val="28"/>
          <w:szCs w:val="28"/>
        </w:rPr>
        <w:t>ПОРЯДОК</w:t>
      </w:r>
      <w:r>
        <w:rPr>
          <w:rFonts w:ascii="Times New Roman" w:hAnsi="Times New Roman"/>
          <w:b w:val="0"/>
          <w:sz w:val="28"/>
          <w:szCs w:val="28"/>
        </w:rPr>
        <w:br/>
      </w:r>
      <w:r w:rsidRPr="00853407">
        <w:rPr>
          <w:rFonts w:ascii="Times New Roman" w:hAnsi="Times New Roman"/>
          <w:b w:val="0"/>
          <w:sz w:val="28"/>
          <w:szCs w:val="28"/>
        </w:rPr>
        <w:t xml:space="preserve">використання коштів, передбачених у державному </w:t>
      </w:r>
      <w:r>
        <w:rPr>
          <w:rFonts w:ascii="Times New Roman" w:hAnsi="Times New Roman"/>
          <w:b w:val="0"/>
          <w:sz w:val="28"/>
          <w:szCs w:val="28"/>
        </w:rPr>
        <w:br/>
      </w:r>
      <w:r w:rsidRPr="00853407">
        <w:rPr>
          <w:rFonts w:ascii="Times New Roman" w:hAnsi="Times New Roman"/>
          <w:b w:val="0"/>
          <w:sz w:val="28"/>
          <w:szCs w:val="28"/>
        </w:rPr>
        <w:t xml:space="preserve">бюджеті для надання фінансової підтримки розвитку </w:t>
      </w:r>
      <w:r>
        <w:rPr>
          <w:rFonts w:ascii="Times New Roman" w:hAnsi="Times New Roman"/>
          <w:b w:val="0"/>
          <w:sz w:val="28"/>
          <w:szCs w:val="28"/>
        </w:rPr>
        <w:br/>
      </w:r>
      <w:r w:rsidRPr="00853407">
        <w:rPr>
          <w:rFonts w:ascii="Times New Roman" w:hAnsi="Times New Roman"/>
          <w:b w:val="0"/>
          <w:sz w:val="28"/>
          <w:szCs w:val="28"/>
        </w:rPr>
        <w:t>фермерських господарств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1. Цей Порядок визначає механізм використання коштів, передбачених у державному бюджеті за програмою </w:t>
      </w:r>
      <w:r>
        <w:rPr>
          <w:rFonts w:ascii="Times New Roman" w:hAnsi="Times New Roman"/>
          <w:sz w:val="28"/>
          <w:szCs w:val="28"/>
        </w:rPr>
        <w:t>“</w:t>
      </w:r>
      <w:r w:rsidRPr="00853407">
        <w:rPr>
          <w:rFonts w:ascii="Times New Roman" w:hAnsi="Times New Roman"/>
          <w:sz w:val="28"/>
          <w:szCs w:val="28"/>
        </w:rPr>
        <w:t>Фінансова підтримка сільгосптоваровиробників</w:t>
      </w:r>
      <w:r>
        <w:rPr>
          <w:rFonts w:ascii="Times New Roman" w:hAnsi="Times New Roman"/>
          <w:sz w:val="28"/>
          <w:szCs w:val="28"/>
        </w:rPr>
        <w:t>”</w:t>
      </w:r>
      <w:r w:rsidRPr="00853407">
        <w:rPr>
          <w:rFonts w:ascii="Times New Roman" w:hAnsi="Times New Roman"/>
          <w:sz w:val="28"/>
          <w:szCs w:val="28"/>
        </w:rPr>
        <w:t xml:space="preserve">, які спрямовуються на фінансову підтримку розвитку фермерських господарств (далі </w:t>
      </w:r>
      <w:r>
        <w:rPr>
          <w:rFonts w:ascii="Times New Roman" w:hAnsi="Times New Roman"/>
          <w:sz w:val="28"/>
          <w:szCs w:val="28"/>
        </w:rPr>
        <w:t>—</w:t>
      </w:r>
      <w:r w:rsidRPr="00853407">
        <w:rPr>
          <w:rFonts w:ascii="Times New Roman" w:hAnsi="Times New Roman"/>
          <w:sz w:val="28"/>
          <w:szCs w:val="28"/>
        </w:rPr>
        <w:t xml:space="preserve"> бюджетні кошти).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2. Головним розпорядником бюджетних коштів і відповідальним виконавцем бюджетної програми є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Розпорядником бюджетних коштів нижчого рівня, що спрямовуються на фінансову підтримку шляхом виділення бюджетної субсидії на одиницю оброблюваних угідь (</w:t>
      </w:r>
      <w:smartTag w:uri="urn:schemas-microsoft-com:office:smarttags" w:element="metricconverter">
        <w:smartTagPr>
          <w:attr w:name="ProductID" w:val="1 гектар"/>
        </w:smartTagPr>
        <w:r w:rsidRPr="00853407">
          <w:rPr>
            <w:rFonts w:ascii="Times New Roman" w:hAnsi="Times New Roman"/>
            <w:sz w:val="28"/>
            <w:szCs w:val="28"/>
          </w:rPr>
          <w:t>1 гектар</w:t>
        </w:r>
      </w:smartTag>
      <w:r w:rsidRPr="00853407">
        <w:rPr>
          <w:rFonts w:ascii="Times New Roman" w:hAnsi="Times New Roman"/>
          <w:sz w:val="28"/>
          <w:szCs w:val="28"/>
        </w:rPr>
        <w:t xml:space="preserve">), є Український державний фонд підтримки фермерських господарств (далі </w:t>
      </w:r>
      <w:r>
        <w:rPr>
          <w:rFonts w:ascii="Times New Roman" w:hAnsi="Times New Roman"/>
          <w:sz w:val="28"/>
          <w:szCs w:val="28"/>
        </w:rPr>
        <w:t>—</w:t>
      </w:r>
      <w:r w:rsidRPr="00853407">
        <w:rPr>
          <w:rFonts w:ascii="Times New Roman" w:hAnsi="Times New Roman"/>
          <w:sz w:val="28"/>
          <w:szCs w:val="28"/>
        </w:rPr>
        <w:t xml:space="preserve"> Укрдержфонд).</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Розпорядниками бюджетних коштів нижчого рівня, що спрямовуються на фінансову підтримку шляхом виділення спеціальної бюджетної дотації за утримання корів усіх напрямів продуктивності фермерському господарству, у власності якого перебуває від п</w:t>
      </w:r>
      <w:r>
        <w:rPr>
          <w:rFonts w:ascii="Times New Roman" w:hAnsi="Times New Roman"/>
          <w:sz w:val="28"/>
          <w:szCs w:val="28"/>
        </w:rPr>
        <w:t>’</w:t>
      </w:r>
      <w:r w:rsidRPr="00853407">
        <w:rPr>
          <w:rFonts w:ascii="Times New Roman" w:hAnsi="Times New Roman"/>
          <w:sz w:val="28"/>
          <w:szCs w:val="28"/>
        </w:rPr>
        <w:t>яти корів, ідентифікованих та зареєстрованих відповідно до законодавства, є структурні підрозділи облдержадміністрацій, що забезпечують виконання функцій з питань агропромислового розвитку.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3. Фінансова підтримка надається:</w:t>
      </w:r>
    </w:p>
    <w:p w:rsidR="003446CB" w:rsidRDefault="003446CB" w:rsidP="00853407">
      <w:pPr>
        <w:pStyle w:val="a"/>
        <w:jc w:val="both"/>
        <w:rPr>
          <w:rFonts w:ascii="Times New Roman" w:hAnsi="Times New Roman"/>
          <w:sz w:val="28"/>
          <w:szCs w:val="28"/>
        </w:rPr>
      </w:pPr>
      <w:r w:rsidRPr="00853407">
        <w:rPr>
          <w:rFonts w:ascii="Times New Roman" w:hAnsi="Times New Roman"/>
          <w:sz w:val="28"/>
          <w:szCs w:val="28"/>
        </w:rPr>
        <w:t>фермерському господарству, яке має чистий дохід (виручку) від реалізації продукції (товарів, робіт, послуг) за останній рік до 20 000 000 гривень, у власності та/або користуванні якого перебувають землі сільськогосподарського призначення;</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зареєстрованому в поточному році фермерському господарству</w:t>
      </w:r>
      <w:r>
        <w:rPr>
          <w:rFonts w:ascii="Times New Roman" w:hAnsi="Times New Roman"/>
          <w:sz w:val="28"/>
          <w:szCs w:val="28"/>
        </w:rPr>
        <w:t>,</w:t>
      </w:r>
      <w:r w:rsidRPr="00853407">
        <w:rPr>
          <w:rFonts w:ascii="Times New Roman" w:hAnsi="Times New Roman"/>
          <w:sz w:val="28"/>
          <w:szCs w:val="28"/>
        </w:rPr>
        <w:t xml:space="preserve"> у власності та/або користуванні якого перебувають землі сільськогосподарського призначення, незалежно від обсягу чистого доходу (виручки).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Зазначені фермерські господарства є одержувачами фінансової підтримки, передбаченої цим Порядком (далі </w:t>
      </w:r>
      <w:r>
        <w:rPr>
          <w:rFonts w:ascii="Times New Roman" w:hAnsi="Times New Roman"/>
          <w:sz w:val="28"/>
          <w:szCs w:val="28"/>
        </w:rPr>
        <w:t>—</w:t>
      </w:r>
      <w:r w:rsidRPr="00853407">
        <w:rPr>
          <w:rFonts w:ascii="Times New Roman" w:hAnsi="Times New Roman"/>
          <w:sz w:val="28"/>
          <w:szCs w:val="28"/>
        </w:rPr>
        <w:t xml:space="preserve"> одержувачі).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4. Фінансова підтримка не надається одержувачам:</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стосовно яких порушено справу про банкрутство;</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яких в установленому порядку визнано банкрутами;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які перебувають на стадії ліквідації;</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які мають на </w:t>
      </w:r>
      <w:r>
        <w:rPr>
          <w:rFonts w:ascii="Times New Roman" w:hAnsi="Times New Roman"/>
          <w:sz w:val="28"/>
          <w:szCs w:val="28"/>
        </w:rPr>
        <w:t>1</w:t>
      </w:r>
      <w:r w:rsidRPr="00853407">
        <w:rPr>
          <w:rFonts w:ascii="Times New Roman" w:hAnsi="Times New Roman"/>
          <w:sz w:val="28"/>
          <w:szCs w:val="28"/>
        </w:rPr>
        <w:t xml:space="preserve"> число місяця, в якому буде прийматися рішення щодо здійснення виплат, прострочену більш як шість місяців заборгованість з платежів, контроль за справлянням яких покладено на органи ДПС, а також перед Укрдержфондом та його регіональними відділеннями за бюджетною програмою </w:t>
      </w:r>
      <w:r>
        <w:rPr>
          <w:rFonts w:ascii="Times New Roman" w:hAnsi="Times New Roman"/>
          <w:sz w:val="28"/>
          <w:szCs w:val="28"/>
        </w:rPr>
        <w:t>“</w:t>
      </w:r>
      <w:r w:rsidRPr="00853407">
        <w:rPr>
          <w:rFonts w:ascii="Times New Roman" w:hAnsi="Times New Roman"/>
          <w:sz w:val="28"/>
          <w:szCs w:val="28"/>
        </w:rPr>
        <w:t>Надання кредитів фермерським господарствам</w:t>
      </w:r>
      <w:r>
        <w:rPr>
          <w:rFonts w:ascii="Times New Roman" w:hAnsi="Times New Roman"/>
          <w:sz w:val="28"/>
          <w:szCs w:val="28"/>
        </w:rPr>
        <w:t>”</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які не провадили господарську діяльність протягом трьох попередніх років (крім новостворених);</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щодо яких виявлено факти незаконного одержання та/або нецільового використання бюджетних коштів.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Наявність обставин, зазначених в абзацах другому </w:t>
      </w:r>
      <w:r>
        <w:rPr>
          <w:rFonts w:ascii="Times New Roman" w:hAnsi="Times New Roman"/>
          <w:sz w:val="28"/>
          <w:szCs w:val="28"/>
        </w:rPr>
        <w:t>—</w:t>
      </w:r>
      <w:r w:rsidRPr="00853407">
        <w:rPr>
          <w:rFonts w:ascii="Times New Roman" w:hAnsi="Times New Roman"/>
          <w:sz w:val="28"/>
          <w:szCs w:val="28"/>
        </w:rPr>
        <w:t xml:space="preserve"> четвертому цього пункту, перевіряється уповноваженим банком, Укрдержфондом та структурними підрозділами облдержадміністрацій, що забезпечують виконання функцій з питань агропромислового розвитку, з </w:t>
      </w:r>
      <w:r>
        <w:rPr>
          <w:rFonts w:ascii="Times New Roman" w:hAnsi="Times New Roman"/>
          <w:sz w:val="28"/>
          <w:szCs w:val="28"/>
        </w:rPr>
        <w:t xml:space="preserve">урахуванням </w:t>
      </w:r>
      <w:r w:rsidRPr="00853407">
        <w:rPr>
          <w:rFonts w:ascii="Times New Roman" w:hAnsi="Times New Roman"/>
          <w:sz w:val="28"/>
          <w:szCs w:val="28"/>
        </w:rPr>
        <w:t>інформації з Єдиного державного реєстр</w:t>
      </w:r>
      <w:r>
        <w:rPr>
          <w:rFonts w:ascii="Times New Roman" w:hAnsi="Times New Roman"/>
          <w:sz w:val="28"/>
          <w:szCs w:val="28"/>
        </w:rPr>
        <w:t>у юридичних осіб, фізичних осіб —</w:t>
      </w:r>
      <w:r w:rsidRPr="00853407">
        <w:rPr>
          <w:rFonts w:ascii="Times New Roman" w:hAnsi="Times New Roman"/>
          <w:sz w:val="28"/>
          <w:szCs w:val="28"/>
        </w:rPr>
        <w:t xml:space="preserve"> підприємців та громадських формувань, розміщеного на офіційному веб-сайті Мін</w:t>
      </w:r>
      <w:r>
        <w:rPr>
          <w:rFonts w:ascii="Times New Roman" w:hAnsi="Times New Roman"/>
          <w:sz w:val="28"/>
          <w:szCs w:val="28"/>
        </w:rPr>
        <w:t>’</w:t>
      </w:r>
      <w:r w:rsidRPr="00853407">
        <w:rPr>
          <w:rFonts w:ascii="Times New Roman" w:hAnsi="Times New Roman"/>
          <w:sz w:val="28"/>
          <w:szCs w:val="28"/>
        </w:rPr>
        <w:t>юсту.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5. Фінансова підтримка надається одержувачам за такими напрямами: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часткова компенсація витрат фермерським господарствам, пов</w:t>
      </w:r>
      <w:r>
        <w:rPr>
          <w:rFonts w:ascii="Times New Roman" w:hAnsi="Times New Roman"/>
          <w:sz w:val="28"/>
          <w:szCs w:val="28"/>
        </w:rPr>
        <w:t>’</w:t>
      </w:r>
      <w:r w:rsidRPr="00853407">
        <w:rPr>
          <w:rFonts w:ascii="Times New Roman" w:hAnsi="Times New Roman"/>
          <w:sz w:val="28"/>
          <w:szCs w:val="28"/>
        </w:rPr>
        <w:t>язаних з наданими сільськогосподарськими дорадчими послугами (крім новостворених);</w:t>
      </w:r>
    </w:p>
    <w:p w:rsidR="003446CB" w:rsidRPr="004B1255" w:rsidRDefault="003446CB" w:rsidP="00853407">
      <w:pPr>
        <w:pStyle w:val="a"/>
        <w:jc w:val="both"/>
        <w:rPr>
          <w:rFonts w:ascii="Times New Roman" w:hAnsi="Times New Roman"/>
          <w:color w:val="FF6600"/>
          <w:sz w:val="28"/>
          <w:szCs w:val="28"/>
        </w:rPr>
      </w:pPr>
      <w:r w:rsidRPr="004B1255">
        <w:rPr>
          <w:rFonts w:ascii="Times New Roman" w:hAnsi="Times New Roman"/>
          <w:color w:val="FF6600"/>
          <w:sz w:val="28"/>
          <w:szCs w:val="28"/>
        </w:rPr>
        <w:t>фінансова підтримка новостворених фермерських господарств для отримання сільськогосподарських дорадчих послуг;</w:t>
      </w:r>
    </w:p>
    <w:p w:rsidR="003446CB" w:rsidRPr="004B1255" w:rsidRDefault="003446CB" w:rsidP="00853407">
      <w:pPr>
        <w:pStyle w:val="a"/>
        <w:jc w:val="both"/>
        <w:rPr>
          <w:rFonts w:ascii="Times New Roman" w:hAnsi="Times New Roman"/>
          <w:color w:val="FF6600"/>
          <w:sz w:val="28"/>
          <w:szCs w:val="28"/>
        </w:rPr>
      </w:pPr>
      <w:r w:rsidRPr="004B1255">
        <w:rPr>
          <w:rFonts w:ascii="Times New Roman" w:hAnsi="Times New Roman"/>
          <w:color w:val="FF6600"/>
          <w:sz w:val="28"/>
          <w:szCs w:val="28"/>
        </w:rPr>
        <w:t>бюджетна субсидія на одиницю оброблюваних угідь (</w:t>
      </w:r>
      <w:smartTag w:uri="urn:schemas-microsoft-com:office:smarttags" w:element="metricconverter">
        <w:smartTagPr>
          <w:attr w:name="ProductID" w:val="1 гектар"/>
        </w:smartTagPr>
        <w:r w:rsidRPr="004B1255">
          <w:rPr>
            <w:rFonts w:ascii="Times New Roman" w:hAnsi="Times New Roman"/>
            <w:color w:val="FF6600"/>
            <w:sz w:val="28"/>
            <w:szCs w:val="28"/>
          </w:rPr>
          <w:t>1 гектар</w:t>
        </w:r>
      </w:smartTag>
      <w:r w:rsidRPr="004B1255">
        <w:rPr>
          <w:rFonts w:ascii="Times New Roman" w:hAnsi="Times New Roman"/>
          <w:color w:val="FF6600"/>
          <w:sz w:val="28"/>
          <w:szCs w:val="28"/>
        </w:rPr>
        <w:t>) — новоствореним фермерським господарствам;</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спеціальна бюджетна дотація за утримання корів усіх напрямів продуктивності фермерському господарству</w:t>
      </w:r>
      <w:r>
        <w:rPr>
          <w:rFonts w:ascii="Times New Roman" w:hAnsi="Times New Roman"/>
          <w:sz w:val="28"/>
          <w:szCs w:val="28"/>
        </w:rPr>
        <w:t>,</w:t>
      </w:r>
      <w:r w:rsidRPr="00853407">
        <w:rPr>
          <w:rFonts w:ascii="Times New Roman" w:hAnsi="Times New Roman"/>
          <w:sz w:val="28"/>
          <w:szCs w:val="28"/>
        </w:rPr>
        <w:t xml:space="preserve"> у власності якого перебуває від п</w:t>
      </w:r>
      <w:r>
        <w:rPr>
          <w:rFonts w:ascii="Times New Roman" w:hAnsi="Times New Roman"/>
          <w:sz w:val="28"/>
          <w:szCs w:val="28"/>
        </w:rPr>
        <w:t>’</w:t>
      </w:r>
      <w:r w:rsidRPr="00853407">
        <w:rPr>
          <w:rFonts w:ascii="Times New Roman" w:hAnsi="Times New Roman"/>
          <w:sz w:val="28"/>
          <w:szCs w:val="28"/>
        </w:rPr>
        <w:t>яти корів, ідентифікованих та зареєстрованих відповідно до законодавства.</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Розподіл бюджетних коштів за напрямами</w:t>
      </w:r>
      <w:r>
        <w:rPr>
          <w:rFonts w:ascii="Times New Roman" w:hAnsi="Times New Roman"/>
          <w:sz w:val="28"/>
          <w:szCs w:val="28"/>
        </w:rPr>
        <w:t>,</w:t>
      </w:r>
      <w:r w:rsidRPr="00853407">
        <w:rPr>
          <w:rFonts w:ascii="Times New Roman" w:hAnsi="Times New Roman"/>
          <w:sz w:val="28"/>
          <w:szCs w:val="28"/>
        </w:rPr>
        <w:t xml:space="preserve"> передбаченим</w:t>
      </w:r>
      <w:r>
        <w:rPr>
          <w:rFonts w:ascii="Times New Roman" w:hAnsi="Times New Roman"/>
          <w:sz w:val="28"/>
          <w:szCs w:val="28"/>
        </w:rPr>
        <w:t>и</w:t>
      </w:r>
      <w:r w:rsidRPr="00853407">
        <w:rPr>
          <w:rFonts w:ascii="Times New Roman" w:hAnsi="Times New Roman"/>
          <w:sz w:val="28"/>
          <w:szCs w:val="28"/>
        </w:rPr>
        <w:t xml:space="preserve"> цим пунктом</w:t>
      </w:r>
      <w:r>
        <w:rPr>
          <w:rFonts w:ascii="Times New Roman" w:hAnsi="Times New Roman"/>
          <w:sz w:val="28"/>
          <w:szCs w:val="28"/>
        </w:rPr>
        <w:t>,</w:t>
      </w:r>
      <w:r w:rsidRPr="00853407">
        <w:rPr>
          <w:rFonts w:ascii="Times New Roman" w:hAnsi="Times New Roman"/>
          <w:sz w:val="28"/>
          <w:szCs w:val="28"/>
        </w:rPr>
        <w:t xml:space="preserve"> затверджується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6. Фінансова підтримка за напрямами, визначеними абзацами другим та третім пункту 5 цього Порядку, надається через уповноважені банки, що підписали з Мінекономіки Меморандум про загальні засади співробітництва (далі </w:t>
      </w:r>
      <w:r>
        <w:rPr>
          <w:rFonts w:ascii="Times New Roman" w:hAnsi="Times New Roman"/>
          <w:sz w:val="28"/>
          <w:szCs w:val="28"/>
        </w:rPr>
        <w:t>—</w:t>
      </w:r>
      <w:r w:rsidRPr="00853407">
        <w:rPr>
          <w:rFonts w:ascii="Times New Roman" w:hAnsi="Times New Roman"/>
          <w:sz w:val="28"/>
          <w:szCs w:val="28"/>
        </w:rPr>
        <w:t xml:space="preserve"> уповноважений банк).</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Меморандум підписується з уповноваженими банками, відібраними відповідно до Порядку відбору банків, через які здійснюється виплата пенсій, грошової допомоги, виплат за загальнообов</w:t>
      </w:r>
      <w:r>
        <w:rPr>
          <w:rFonts w:ascii="Times New Roman" w:hAnsi="Times New Roman"/>
          <w:sz w:val="28"/>
          <w:szCs w:val="28"/>
        </w:rPr>
        <w:t>’</w:t>
      </w:r>
      <w:r w:rsidRPr="00853407">
        <w:rPr>
          <w:rFonts w:ascii="Times New Roman" w:hAnsi="Times New Roman"/>
          <w:sz w:val="28"/>
          <w:szCs w:val="28"/>
        </w:rPr>
        <w:t>язковим державним соціальним страхуванням та заробітної плати працівникам бюджетних установ, затвердженого постановою Ка</w:t>
      </w:r>
      <w:r>
        <w:rPr>
          <w:rFonts w:ascii="Times New Roman" w:hAnsi="Times New Roman"/>
          <w:sz w:val="28"/>
          <w:szCs w:val="28"/>
        </w:rPr>
        <w:t>бінету Міністрів України від 26 </w:t>
      </w:r>
      <w:r w:rsidRPr="00853407">
        <w:rPr>
          <w:rFonts w:ascii="Times New Roman" w:hAnsi="Times New Roman"/>
          <w:sz w:val="28"/>
          <w:szCs w:val="28"/>
        </w:rPr>
        <w:t>вересня 2001 р. № 1231 (Офіційний віс</w:t>
      </w:r>
      <w:r>
        <w:rPr>
          <w:rFonts w:ascii="Times New Roman" w:hAnsi="Times New Roman"/>
          <w:sz w:val="28"/>
          <w:szCs w:val="28"/>
        </w:rPr>
        <w:t>ник України, 2001 р., № 39, ст. </w:t>
      </w:r>
      <w:r w:rsidRPr="00853407">
        <w:rPr>
          <w:rFonts w:ascii="Times New Roman" w:hAnsi="Times New Roman"/>
          <w:sz w:val="28"/>
          <w:szCs w:val="28"/>
        </w:rPr>
        <w:t>17</w:t>
      </w:r>
      <w:r>
        <w:rPr>
          <w:rFonts w:ascii="Times New Roman" w:hAnsi="Times New Roman"/>
          <w:sz w:val="28"/>
          <w:szCs w:val="28"/>
        </w:rPr>
        <w:t>62; 2020 р., № 6, ст. 278, № 93,</w:t>
      </w:r>
      <w:r w:rsidRPr="00853407">
        <w:rPr>
          <w:rFonts w:ascii="Times New Roman" w:hAnsi="Times New Roman"/>
          <w:sz w:val="28"/>
          <w:szCs w:val="28"/>
        </w:rPr>
        <w:t xml:space="preserve"> ст.</w:t>
      </w:r>
      <w:r>
        <w:rPr>
          <w:rFonts w:ascii="Times New Roman" w:hAnsi="Times New Roman"/>
          <w:sz w:val="28"/>
          <w:szCs w:val="28"/>
        </w:rPr>
        <w:t xml:space="preserve"> </w:t>
      </w:r>
      <w:r w:rsidRPr="00853407">
        <w:rPr>
          <w:rFonts w:ascii="Times New Roman" w:hAnsi="Times New Roman"/>
          <w:sz w:val="28"/>
          <w:szCs w:val="28"/>
        </w:rPr>
        <w:t>3004).</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Форми заявок для отримання фінансової підтримки затверджуються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7. Часткова компенсація витрат фермерським господарствам, пов</w:t>
      </w:r>
      <w:r>
        <w:rPr>
          <w:rFonts w:ascii="Times New Roman" w:hAnsi="Times New Roman"/>
          <w:sz w:val="28"/>
          <w:szCs w:val="28"/>
        </w:rPr>
        <w:t>’</w:t>
      </w:r>
      <w:r w:rsidRPr="00853407">
        <w:rPr>
          <w:rFonts w:ascii="Times New Roman" w:hAnsi="Times New Roman"/>
          <w:sz w:val="28"/>
          <w:szCs w:val="28"/>
        </w:rPr>
        <w:t>язаних з наданими сільськогосподарськими дорадчими послугами (к</w:t>
      </w:r>
      <w:r>
        <w:rPr>
          <w:rFonts w:ascii="Times New Roman" w:hAnsi="Times New Roman"/>
          <w:sz w:val="28"/>
          <w:szCs w:val="28"/>
        </w:rPr>
        <w:t>рім новостворених) за напрямами</w:t>
      </w:r>
      <w:r w:rsidRPr="00853407">
        <w:rPr>
          <w:rFonts w:ascii="Times New Roman" w:hAnsi="Times New Roman"/>
          <w:sz w:val="28"/>
          <w:szCs w:val="28"/>
        </w:rPr>
        <w:t xml:space="preserve"> зоотехнія, ветеринарія, агрономія, оподаткування в сільському господарстві, бухгалтерський облік в сільському господарстві, управлінський облік, органічне виробництво, залучення фінансово-кредитних ресурсів, впровадження систем безпечності </w:t>
      </w:r>
      <w:r>
        <w:rPr>
          <w:rFonts w:ascii="Times New Roman" w:hAnsi="Times New Roman"/>
          <w:sz w:val="28"/>
          <w:szCs w:val="28"/>
        </w:rPr>
        <w:t>під час  виробництва</w:t>
      </w:r>
      <w:r w:rsidRPr="00853407">
        <w:rPr>
          <w:rFonts w:ascii="Times New Roman" w:hAnsi="Times New Roman"/>
          <w:sz w:val="28"/>
          <w:szCs w:val="28"/>
        </w:rPr>
        <w:t xml:space="preserve"> харчових продуктів і кормів для тварин, екологічне управління та</w:t>
      </w:r>
      <w:r>
        <w:rPr>
          <w:rFonts w:ascii="Times New Roman" w:hAnsi="Times New Roman"/>
          <w:sz w:val="28"/>
          <w:szCs w:val="28"/>
        </w:rPr>
        <w:t xml:space="preserve"> зовнішньоекономічна діяльність</w:t>
      </w:r>
      <w:r w:rsidRPr="00853407">
        <w:rPr>
          <w:rFonts w:ascii="Times New Roman" w:hAnsi="Times New Roman"/>
          <w:sz w:val="28"/>
          <w:szCs w:val="28"/>
        </w:rPr>
        <w:t xml:space="preserve"> надається у розмірі 90 відсотків вартості, але не більше ніж 10 000 гривень (далі </w:t>
      </w:r>
      <w:r>
        <w:rPr>
          <w:rFonts w:ascii="Times New Roman" w:hAnsi="Times New Roman"/>
          <w:sz w:val="28"/>
          <w:szCs w:val="28"/>
        </w:rPr>
        <w:t>—</w:t>
      </w:r>
      <w:r w:rsidRPr="00853407">
        <w:rPr>
          <w:rFonts w:ascii="Times New Roman" w:hAnsi="Times New Roman"/>
          <w:sz w:val="28"/>
          <w:szCs w:val="28"/>
        </w:rPr>
        <w:t xml:space="preserve"> часткова компенсація).</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Для отримання часткової компенсації одержувач подає уповноваженому банку заявку та такі документи: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статуту фермерського господарства (для юридичної особи) або копію договору (декларації) про створення сімейного фермерського господарства (для фермерських господарств, що створені без набуття статусу юридичної особи відповідно до статті 8</w:t>
      </w:r>
      <w:r w:rsidRPr="00C01450">
        <w:rPr>
          <w:rFonts w:ascii="Times New Roman" w:hAnsi="Times New Roman"/>
          <w:sz w:val="28"/>
          <w:szCs w:val="28"/>
          <w:vertAlign w:val="superscript"/>
        </w:rPr>
        <w:t>1</w:t>
      </w:r>
      <w:r w:rsidRPr="00853407">
        <w:rPr>
          <w:rFonts w:ascii="Times New Roman" w:hAnsi="Times New Roman"/>
          <w:sz w:val="28"/>
          <w:szCs w:val="28"/>
        </w:rPr>
        <w:t xml:space="preserve"> Закону України </w:t>
      </w:r>
      <w:r>
        <w:rPr>
          <w:rFonts w:ascii="Times New Roman" w:hAnsi="Times New Roman"/>
          <w:sz w:val="28"/>
          <w:szCs w:val="28"/>
        </w:rPr>
        <w:t>“</w:t>
      </w:r>
      <w:r w:rsidRPr="00853407">
        <w:rPr>
          <w:rFonts w:ascii="Times New Roman" w:hAnsi="Times New Roman"/>
          <w:sz w:val="28"/>
          <w:szCs w:val="28"/>
        </w:rPr>
        <w:t>Про фермерське господарство</w:t>
      </w:r>
      <w:r>
        <w:rPr>
          <w:rFonts w:ascii="Times New Roman" w:hAnsi="Times New Roman"/>
          <w:sz w:val="28"/>
          <w:szCs w:val="28"/>
        </w:rPr>
        <w:t>”</w:t>
      </w:r>
      <w:r w:rsidRPr="00853407">
        <w:rPr>
          <w:rFonts w:ascii="Times New Roman" w:hAnsi="Times New Roman"/>
          <w:sz w:val="28"/>
          <w:szCs w:val="28"/>
        </w:rPr>
        <w:t>), дійсну на дату подання заявки;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фінансового документа, що підтверджує наявність чистого доходу (виручки) від реалізації продукції (товарів, робіт, послуг) за останній рік;</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копію сертифіката на право надання дорадчих послуг, виданого сільськогосподарській дорадчій службі, </w:t>
      </w:r>
      <w:r>
        <w:rPr>
          <w:rFonts w:ascii="Times New Roman" w:hAnsi="Times New Roman"/>
          <w:sz w:val="28"/>
          <w:szCs w:val="28"/>
        </w:rPr>
        <w:t>яка зареєстрована</w:t>
      </w:r>
      <w:r w:rsidRPr="00853407">
        <w:rPr>
          <w:rFonts w:ascii="Times New Roman" w:hAnsi="Times New Roman"/>
          <w:sz w:val="28"/>
          <w:szCs w:val="28"/>
        </w:rPr>
        <w:t xml:space="preserve"> відповідно до Закону України </w:t>
      </w:r>
      <w:r>
        <w:rPr>
          <w:rFonts w:ascii="Times New Roman" w:hAnsi="Times New Roman"/>
          <w:sz w:val="28"/>
          <w:szCs w:val="28"/>
        </w:rPr>
        <w:t>“</w:t>
      </w:r>
      <w:r w:rsidRPr="00853407">
        <w:rPr>
          <w:rFonts w:ascii="Times New Roman" w:hAnsi="Times New Roman"/>
          <w:sz w:val="28"/>
          <w:szCs w:val="28"/>
        </w:rPr>
        <w:t>Про сільськогосподарську дорадчу діяльність</w:t>
      </w:r>
      <w:r>
        <w:rPr>
          <w:rFonts w:ascii="Times New Roman" w:hAnsi="Times New Roman"/>
          <w:sz w:val="28"/>
          <w:szCs w:val="28"/>
        </w:rPr>
        <w:t>”</w:t>
      </w:r>
      <w:r w:rsidRPr="00853407">
        <w:rPr>
          <w:rFonts w:ascii="Times New Roman" w:hAnsi="Times New Roman"/>
          <w:sz w:val="28"/>
          <w:szCs w:val="28"/>
        </w:rPr>
        <w:t xml:space="preserve"> та з якою укладено договір;</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договору про надання дорадчих послуг;</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акта про надання дорадчої послуги;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платіжного доручення про оплату послуг згідно з договором.</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Граничний строк подання документів для отримання часткової компенсації </w:t>
      </w:r>
      <w:r>
        <w:rPr>
          <w:rFonts w:ascii="Times New Roman" w:hAnsi="Times New Roman"/>
          <w:sz w:val="28"/>
          <w:szCs w:val="28"/>
        </w:rPr>
        <w:t>—</w:t>
      </w:r>
      <w:r w:rsidRPr="00853407">
        <w:rPr>
          <w:rFonts w:ascii="Times New Roman" w:hAnsi="Times New Roman"/>
          <w:sz w:val="28"/>
          <w:szCs w:val="28"/>
        </w:rPr>
        <w:t xml:space="preserve"> 15 листопада поточного року.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Подаються оригінали або належним чином засвідчені копії документів в електронній або паперовій формі.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Уповноважені банки формують реєстри одержувачів часткової компенсації витрат, пов</w:t>
      </w:r>
      <w:r>
        <w:rPr>
          <w:rFonts w:ascii="Times New Roman" w:hAnsi="Times New Roman"/>
          <w:sz w:val="28"/>
          <w:szCs w:val="28"/>
        </w:rPr>
        <w:t>’</w:t>
      </w:r>
      <w:r w:rsidRPr="00853407">
        <w:rPr>
          <w:rFonts w:ascii="Times New Roman" w:hAnsi="Times New Roman"/>
          <w:sz w:val="28"/>
          <w:szCs w:val="28"/>
        </w:rPr>
        <w:t xml:space="preserve">язаних з наданими сільськогосподарськими дорадчими послугами (далі </w:t>
      </w:r>
      <w:r>
        <w:rPr>
          <w:rFonts w:ascii="Times New Roman" w:hAnsi="Times New Roman"/>
          <w:sz w:val="28"/>
          <w:szCs w:val="28"/>
        </w:rPr>
        <w:t>— р</w:t>
      </w:r>
      <w:r w:rsidRPr="00853407">
        <w:rPr>
          <w:rFonts w:ascii="Times New Roman" w:hAnsi="Times New Roman"/>
          <w:sz w:val="28"/>
          <w:szCs w:val="28"/>
        </w:rPr>
        <w:t>еєстр</w:t>
      </w:r>
      <w:r>
        <w:rPr>
          <w:rFonts w:ascii="Times New Roman" w:hAnsi="Times New Roman"/>
          <w:sz w:val="28"/>
          <w:szCs w:val="28"/>
        </w:rPr>
        <w:t>и</w:t>
      </w:r>
      <w:r w:rsidRPr="00853407">
        <w:rPr>
          <w:rFonts w:ascii="Times New Roman" w:hAnsi="Times New Roman"/>
          <w:sz w:val="28"/>
          <w:szCs w:val="28"/>
        </w:rPr>
        <w:t xml:space="preserve">), і щомісяця до 10 числа, але не пізніше 20 листопада поточного року, подають їх до Мінекономіки </w:t>
      </w:r>
      <w:r>
        <w:rPr>
          <w:rFonts w:ascii="Times New Roman" w:hAnsi="Times New Roman"/>
          <w:sz w:val="28"/>
          <w:szCs w:val="28"/>
        </w:rPr>
        <w:t>в електронній та паперовій формі</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Мінекономіки на підставі поданих уповноваженими банками реєстрів: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формує щомісяця до 15 числа, але не пізніше 25 листопада поточного року, перелік одержувачів на отримання часткової компенсації і надсилає його ДПС та Укрдержфонду з метою проведення перевірки наявності обставин, зазначених в абзаці п</w:t>
      </w:r>
      <w:r>
        <w:rPr>
          <w:rFonts w:ascii="Times New Roman" w:hAnsi="Times New Roman"/>
          <w:sz w:val="28"/>
          <w:szCs w:val="28"/>
        </w:rPr>
        <w:t>’</w:t>
      </w:r>
      <w:r w:rsidRPr="00853407">
        <w:rPr>
          <w:rFonts w:ascii="Times New Roman" w:hAnsi="Times New Roman"/>
          <w:sz w:val="28"/>
          <w:szCs w:val="28"/>
        </w:rPr>
        <w:t>ятому пункту 4 цього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виключає на підставі інформації від ДПС та Укрдержфонду, наданої протягом п</w:t>
      </w:r>
      <w:r>
        <w:rPr>
          <w:rFonts w:ascii="Times New Roman" w:hAnsi="Times New Roman"/>
          <w:sz w:val="28"/>
          <w:szCs w:val="28"/>
        </w:rPr>
        <w:t>’</w:t>
      </w:r>
      <w:r w:rsidRPr="00853407">
        <w:rPr>
          <w:rFonts w:ascii="Times New Roman" w:hAnsi="Times New Roman"/>
          <w:sz w:val="28"/>
          <w:szCs w:val="28"/>
        </w:rPr>
        <w:t>яти календарних днів, з переліку одержувачів, щодо яких виявлено наявність обставин, зазначених в абзаці п</w:t>
      </w:r>
      <w:r>
        <w:rPr>
          <w:rFonts w:ascii="Times New Roman" w:hAnsi="Times New Roman"/>
          <w:sz w:val="28"/>
          <w:szCs w:val="28"/>
        </w:rPr>
        <w:t>’</w:t>
      </w:r>
      <w:r w:rsidRPr="00853407">
        <w:rPr>
          <w:rFonts w:ascii="Times New Roman" w:hAnsi="Times New Roman"/>
          <w:sz w:val="28"/>
          <w:szCs w:val="28"/>
        </w:rPr>
        <w:t xml:space="preserve">ятому пункту 4 </w:t>
      </w:r>
      <w:r>
        <w:rPr>
          <w:rFonts w:ascii="Times New Roman" w:hAnsi="Times New Roman"/>
          <w:sz w:val="28"/>
          <w:szCs w:val="28"/>
        </w:rPr>
        <w:t xml:space="preserve">цього </w:t>
      </w:r>
      <w:r w:rsidRPr="00853407">
        <w:rPr>
          <w:rFonts w:ascii="Times New Roman" w:hAnsi="Times New Roman"/>
          <w:sz w:val="28"/>
          <w:szCs w:val="28"/>
        </w:rPr>
        <w:t>Порядку, і формує протягом двох робочих днів з дати отримання інформації від ДПС т</w:t>
      </w:r>
      <w:r>
        <w:rPr>
          <w:rFonts w:ascii="Times New Roman" w:hAnsi="Times New Roman"/>
          <w:sz w:val="28"/>
          <w:szCs w:val="28"/>
        </w:rPr>
        <w:t xml:space="preserve">а Укрдержфонду, але не пізніше </w:t>
      </w:r>
      <w:r w:rsidRPr="00853407">
        <w:rPr>
          <w:rFonts w:ascii="Times New Roman" w:hAnsi="Times New Roman"/>
          <w:sz w:val="28"/>
          <w:szCs w:val="28"/>
        </w:rPr>
        <w:t>5 грудня поточного року, перелік одержувачів у розрізі уповноважених банків для виплати часткової компенсації;</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затверджує протягом десяти робочих днів, але не пізніше 10 грудня поточного року, розподіл бюджетних коштів між уповноваженими банками в межах бюджетних асигнувань пропорційно визначеній потребі в компенсації.</w:t>
      </w:r>
    </w:p>
    <w:p w:rsidR="003446CB" w:rsidRPr="00853407" w:rsidRDefault="003446CB" w:rsidP="00853407">
      <w:pPr>
        <w:pStyle w:val="a"/>
        <w:jc w:val="both"/>
        <w:rPr>
          <w:rFonts w:ascii="Times New Roman" w:hAnsi="Times New Roman"/>
          <w:sz w:val="28"/>
          <w:szCs w:val="28"/>
        </w:rPr>
      </w:pPr>
      <w:r>
        <w:rPr>
          <w:rFonts w:ascii="Times New Roman" w:hAnsi="Times New Roman"/>
          <w:sz w:val="28"/>
          <w:szCs w:val="28"/>
        </w:rPr>
        <w:t>Мінекономіки перераховує</w:t>
      </w:r>
      <w:r w:rsidRPr="00853407">
        <w:rPr>
          <w:rFonts w:ascii="Times New Roman" w:hAnsi="Times New Roman"/>
          <w:sz w:val="28"/>
          <w:szCs w:val="28"/>
        </w:rPr>
        <w:t xml:space="preserve"> з рахунка</w:t>
      </w:r>
      <w:r>
        <w:rPr>
          <w:rFonts w:ascii="Times New Roman" w:hAnsi="Times New Roman"/>
          <w:sz w:val="28"/>
          <w:szCs w:val="28"/>
        </w:rPr>
        <w:t>,</w:t>
      </w:r>
      <w:r w:rsidRPr="00853407">
        <w:rPr>
          <w:rFonts w:ascii="Times New Roman" w:hAnsi="Times New Roman"/>
          <w:sz w:val="28"/>
          <w:szCs w:val="28"/>
        </w:rPr>
        <w:t xml:space="preserve"> відкритого в Казначействі, уповноваженим банкам бюджетні кошти на підставі: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підписаного Мінекономіки з уповноваженим банком Меморандуму про загальні засади співробітництва;</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розподілу бюджетних коштів між уповноваженими банками;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реєстру у розрізі уповноважених банків для виплати часткової компенсації.</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Уповноважений банк протягом трьох банківських днів з дати отримання коштів від Мінекономіки перераховує їх на поточні рахунки одержувачів та протягом двох робочих днів інформує Мінекономіки про перерахування коштів.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Форму реєстру затверджує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8.  Фінансова підтримка новостворених фермерських господарств у період їх становлення (перші три роки після створення) для отримання сільськогосподарськ</w:t>
      </w:r>
      <w:r>
        <w:rPr>
          <w:rFonts w:ascii="Times New Roman" w:hAnsi="Times New Roman"/>
          <w:sz w:val="28"/>
          <w:szCs w:val="28"/>
        </w:rPr>
        <w:t>их дорадчих послуг за напрямами</w:t>
      </w:r>
      <w:r w:rsidRPr="00853407">
        <w:rPr>
          <w:rFonts w:ascii="Times New Roman" w:hAnsi="Times New Roman"/>
          <w:sz w:val="28"/>
          <w:szCs w:val="28"/>
        </w:rPr>
        <w:t xml:space="preserve"> зоотехнія, ветеринарія, агрономія, оподаткування в сільському господарстві, бухгалтерський облік в сільському господарстві, управлінський облік, органічне виробництво, екологічне управління, залучення фінансово-кредитних ресурсів та диверсифікація сільськогосподарської діяльності (далі </w:t>
      </w:r>
      <w:r>
        <w:rPr>
          <w:rFonts w:ascii="Times New Roman" w:hAnsi="Times New Roman"/>
          <w:sz w:val="28"/>
          <w:szCs w:val="28"/>
        </w:rPr>
        <w:t>—</w:t>
      </w:r>
      <w:r w:rsidRPr="00853407">
        <w:rPr>
          <w:rFonts w:ascii="Times New Roman" w:hAnsi="Times New Roman"/>
          <w:sz w:val="28"/>
          <w:szCs w:val="28"/>
        </w:rPr>
        <w:t xml:space="preserve"> фінансова підтримка) надається один раз у розмірі, що не перевищує 36 000 гривень, за умови попередньо укладеного до кінця поточного бюджетного пері</w:t>
      </w:r>
      <w:r>
        <w:rPr>
          <w:rFonts w:ascii="Times New Roman" w:hAnsi="Times New Roman"/>
          <w:sz w:val="28"/>
          <w:szCs w:val="28"/>
        </w:rPr>
        <w:t>оду договору та на підставі акта</w:t>
      </w:r>
      <w:r w:rsidRPr="00853407">
        <w:rPr>
          <w:rFonts w:ascii="Times New Roman" w:hAnsi="Times New Roman"/>
          <w:sz w:val="28"/>
          <w:szCs w:val="28"/>
        </w:rPr>
        <w:t>/актів виконаних робіт.</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Договір укладається між одержувачем та сільськогосподарською дорадчою службою або сільськогосподарським дорадником/експертом-дорадником, зареєстрованим у встановленому законодавством порядку суб</w:t>
      </w:r>
      <w:r>
        <w:rPr>
          <w:rFonts w:ascii="Times New Roman" w:hAnsi="Times New Roman"/>
          <w:sz w:val="28"/>
          <w:szCs w:val="28"/>
        </w:rPr>
        <w:t>’</w:t>
      </w:r>
      <w:r w:rsidRPr="00853407">
        <w:rPr>
          <w:rFonts w:ascii="Times New Roman" w:hAnsi="Times New Roman"/>
          <w:sz w:val="28"/>
          <w:szCs w:val="28"/>
        </w:rPr>
        <w:t>єктом підприємницької діяльності.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Для отримання фінансової підтримки одержувач подає уповноваженому банку заявку та такі документи: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статуту фермерського господарства (для юридичної особи) або копію договору (декларації) про створення сімейного фермерського господарства (для фермерських господарств, що створені без набуття статусу юридичної особи відповідно до статті 8</w:t>
      </w:r>
      <w:r w:rsidRPr="00C01450">
        <w:rPr>
          <w:rFonts w:ascii="Times New Roman" w:hAnsi="Times New Roman"/>
          <w:sz w:val="28"/>
          <w:szCs w:val="28"/>
          <w:vertAlign w:val="superscript"/>
        </w:rPr>
        <w:t>1</w:t>
      </w:r>
      <w:r w:rsidRPr="00853407">
        <w:rPr>
          <w:rFonts w:ascii="Times New Roman" w:hAnsi="Times New Roman"/>
          <w:sz w:val="28"/>
          <w:szCs w:val="28"/>
        </w:rPr>
        <w:t xml:space="preserve"> Закону України </w:t>
      </w:r>
      <w:r>
        <w:rPr>
          <w:rFonts w:ascii="Times New Roman" w:hAnsi="Times New Roman"/>
          <w:sz w:val="28"/>
          <w:szCs w:val="28"/>
        </w:rPr>
        <w:t>“</w:t>
      </w:r>
      <w:r w:rsidRPr="00853407">
        <w:rPr>
          <w:rFonts w:ascii="Times New Roman" w:hAnsi="Times New Roman"/>
          <w:sz w:val="28"/>
          <w:szCs w:val="28"/>
        </w:rPr>
        <w:t>Про фермерське господарство</w:t>
      </w:r>
      <w:r>
        <w:rPr>
          <w:rFonts w:ascii="Times New Roman" w:hAnsi="Times New Roman"/>
          <w:sz w:val="28"/>
          <w:szCs w:val="28"/>
        </w:rPr>
        <w:t>”</w:t>
      </w:r>
      <w:r w:rsidRPr="00853407">
        <w:rPr>
          <w:rFonts w:ascii="Times New Roman" w:hAnsi="Times New Roman"/>
          <w:sz w:val="28"/>
          <w:szCs w:val="28"/>
        </w:rPr>
        <w:t>), актуальну на дату подання заявки;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копію фінансового документа, що підтверджує наявність чистого доходу (виручки) від реалізації продукції (товарів, робіт, послуг) за останній рік, а фермерські господарства, які зареєстровані в поточному році, </w:t>
      </w:r>
      <w:r w:rsidRPr="00AE3611">
        <w:rPr>
          <w:rFonts w:ascii="Times New Roman" w:hAnsi="Times New Roman"/>
          <w:sz w:val="28"/>
          <w:szCs w:val="28"/>
        </w:rPr>
        <w:t>—</w:t>
      </w:r>
      <w:r w:rsidRPr="00853407">
        <w:rPr>
          <w:rFonts w:ascii="Times New Roman" w:hAnsi="Times New Roman"/>
          <w:sz w:val="28"/>
          <w:szCs w:val="28"/>
        </w:rPr>
        <w:t xml:space="preserve"> копію фінансового звіту або податкову декларацію платника податку за останній звітний період;</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копію сертифіката на право надання дорадчих послуг, виданого сільськогосподарській дорадчій службі, або кваліфікаційного свідоцтва сільськогосподарського дорадника/експерта-дорадника, </w:t>
      </w:r>
      <w:r>
        <w:rPr>
          <w:rFonts w:ascii="Times New Roman" w:hAnsi="Times New Roman"/>
          <w:sz w:val="28"/>
          <w:szCs w:val="28"/>
        </w:rPr>
        <w:t xml:space="preserve">які </w:t>
      </w:r>
      <w:r w:rsidRPr="00853407">
        <w:rPr>
          <w:rFonts w:ascii="Times New Roman" w:hAnsi="Times New Roman"/>
          <w:sz w:val="28"/>
          <w:szCs w:val="28"/>
        </w:rPr>
        <w:t>зареєстрова</w:t>
      </w:r>
      <w:r>
        <w:rPr>
          <w:rFonts w:ascii="Times New Roman" w:hAnsi="Times New Roman"/>
          <w:sz w:val="28"/>
          <w:szCs w:val="28"/>
        </w:rPr>
        <w:t>ні</w:t>
      </w:r>
      <w:r w:rsidRPr="00853407">
        <w:rPr>
          <w:rFonts w:ascii="Times New Roman" w:hAnsi="Times New Roman"/>
          <w:sz w:val="28"/>
          <w:szCs w:val="28"/>
        </w:rPr>
        <w:t xml:space="preserve"> відповідно до Закону України </w:t>
      </w:r>
      <w:r>
        <w:rPr>
          <w:rFonts w:ascii="Times New Roman" w:hAnsi="Times New Roman"/>
          <w:sz w:val="28"/>
          <w:szCs w:val="28"/>
        </w:rPr>
        <w:t>“</w:t>
      </w:r>
      <w:r w:rsidRPr="00853407">
        <w:rPr>
          <w:rFonts w:ascii="Times New Roman" w:hAnsi="Times New Roman"/>
          <w:sz w:val="28"/>
          <w:szCs w:val="28"/>
        </w:rPr>
        <w:t>Про сільськогосподарську дорадчу діяльність</w:t>
      </w:r>
      <w:r>
        <w:rPr>
          <w:rFonts w:ascii="Times New Roman" w:hAnsi="Times New Roman"/>
          <w:sz w:val="28"/>
          <w:szCs w:val="28"/>
        </w:rPr>
        <w:t>”</w:t>
      </w:r>
      <w:r w:rsidRPr="00853407">
        <w:rPr>
          <w:rFonts w:ascii="Times New Roman" w:hAnsi="Times New Roman"/>
          <w:sz w:val="28"/>
          <w:szCs w:val="28"/>
        </w:rPr>
        <w:t xml:space="preserve"> та з якими укладено договір;</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договору про надання сільськогосподарських дорадчих послуг;</w:t>
      </w:r>
    </w:p>
    <w:p w:rsidR="003446CB" w:rsidRPr="00853407" w:rsidRDefault="003446CB" w:rsidP="00853407">
      <w:pPr>
        <w:pStyle w:val="a"/>
        <w:jc w:val="both"/>
        <w:rPr>
          <w:rFonts w:ascii="Times New Roman" w:hAnsi="Times New Roman"/>
          <w:sz w:val="28"/>
          <w:szCs w:val="28"/>
        </w:rPr>
      </w:pPr>
      <w:r>
        <w:rPr>
          <w:rFonts w:ascii="Times New Roman" w:hAnsi="Times New Roman"/>
          <w:sz w:val="28"/>
          <w:szCs w:val="28"/>
        </w:rPr>
        <w:t>акт/акти</w:t>
      </w:r>
      <w:r w:rsidRPr="00853407">
        <w:rPr>
          <w:rFonts w:ascii="Times New Roman" w:hAnsi="Times New Roman"/>
          <w:sz w:val="28"/>
          <w:szCs w:val="28"/>
        </w:rPr>
        <w:t xml:space="preserve"> виконаних робіт.</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Подаються оригінали або належним чином засвідчені копії документів в електронній або паперовій формі.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Граничний строк подання документів для отримання фінансової підтримки </w:t>
      </w:r>
      <w:r>
        <w:rPr>
          <w:rFonts w:ascii="Times New Roman" w:hAnsi="Times New Roman"/>
          <w:sz w:val="28"/>
          <w:szCs w:val="28"/>
        </w:rPr>
        <w:t>—</w:t>
      </w:r>
      <w:r w:rsidRPr="00853407">
        <w:rPr>
          <w:rFonts w:ascii="Times New Roman" w:hAnsi="Times New Roman"/>
          <w:sz w:val="28"/>
          <w:szCs w:val="28"/>
        </w:rPr>
        <w:t xml:space="preserve"> 15 листопада поточного року.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Уповноважені банки формують реєстри одержувачів фінансової підтримки для отримання сільськогосподарських дорадчих </w:t>
      </w:r>
      <w:r>
        <w:rPr>
          <w:rFonts w:ascii="Times New Roman" w:hAnsi="Times New Roman"/>
          <w:sz w:val="28"/>
          <w:szCs w:val="28"/>
        </w:rPr>
        <w:t xml:space="preserve">послуг і щомісяця до </w:t>
      </w:r>
      <w:r w:rsidRPr="00853407">
        <w:rPr>
          <w:rFonts w:ascii="Times New Roman" w:hAnsi="Times New Roman"/>
          <w:sz w:val="28"/>
          <w:szCs w:val="28"/>
        </w:rPr>
        <w:t xml:space="preserve">10 числа, але не пізніше 20 листопада поточного року, подають їх до Мінекономіки </w:t>
      </w:r>
      <w:r>
        <w:rPr>
          <w:rFonts w:ascii="Times New Roman" w:hAnsi="Times New Roman"/>
          <w:sz w:val="28"/>
          <w:szCs w:val="28"/>
        </w:rPr>
        <w:t>в електронній та паперовій формі</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Мінекономіки на підставі поданих уповноваженими банками реєстрів</w:t>
      </w:r>
      <w:r>
        <w:rPr>
          <w:rFonts w:ascii="Times New Roman" w:hAnsi="Times New Roman"/>
          <w:sz w:val="28"/>
          <w:szCs w:val="28"/>
        </w:rPr>
        <w:t xml:space="preserve"> </w:t>
      </w:r>
      <w:r w:rsidRPr="00AE3611">
        <w:rPr>
          <w:rFonts w:ascii="Times New Roman" w:hAnsi="Times New Roman"/>
          <w:sz w:val="28"/>
          <w:szCs w:val="28"/>
        </w:rPr>
        <w:t>одержувачів фінансової підтримки</w:t>
      </w:r>
      <w:r w:rsidRPr="00986CA3">
        <w:rPr>
          <w:rFonts w:ascii="Times New Roman" w:hAnsi="Times New Roman"/>
          <w:sz w:val="28"/>
          <w:szCs w:val="28"/>
        </w:rPr>
        <w:t xml:space="preserve"> </w:t>
      </w:r>
      <w:r w:rsidRPr="00853407">
        <w:rPr>
          <w:rFonts w:ascii="Times New Roman" w:hAnsi="Times New Roman"/>
          <w:sz w:val="28"/>
          <w:szCs w:val="28"/>
        </w:rPr>
        <w:t xml:space="preserve">для отримання сільськогосподарських дорадчих </w:t>
      </w:r>
      <w:r>
        <w:rPr>
          <w:rFonts w:ascii="Times New Roman" w:hAnsi="Times New Roman"/>
          <w:sz w:val="28"/>
          <w:szCs w:val="28"/>
        </w:rPr>
        <w:t>послуг</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формує щомісяця до 15 числа, але не пізніше 25 листопада поточного року, перелік одержувачів фінансової підтримки для отримання сільськогосподарських дорадчих послуг і надсилає його ДПС та Укрдержфонду з метою проведення перевірки наявності обставин, зазначених в абзаці п</w:t>
      </w:r>
      <w:r>
        <w:rPr>
          <w:rFonts w:ascii="Times New Roman" w:hAnsi="Times New Roman"/>
          <w:sz w:val="28"/>
          <w:szCs w:val="28"/>
        </w:rPr>
        <w:t>’</w:t>
      </w:r>
      <w:r w:rsidRPr="00853407">
        <w:rPr>
          <w:rFonts w:ascii="Times New Roman" w:hAnsi="Times New Roman"/>
          <w:sz w:val="28"/>
          <w:szCs w:val="28"/>
        </w:rPr>
        <w:t>ятому пункту 4 цього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виключає на підставі інформації від ДПС та Укрдержфонду, наданої протягом п</w:t>
      </w:r>
      <w:r>
        <w:rPr>
          <w:rFonts w:ascii="Times New Roman" w:hAnsi="Times New Roman"/>
          <w:sz w:val="28"/>
          <w:szCs w:val="28"/>
        </w:rPr>
        <w:t>’</w:t>
      </w:r>
      <w:r w:rsidRPr="00853407">
        <w:rPr>
          <w:rFonts w:ascii="Times New Roman" w:hAnsi="Times New Roman"/>
          <w:sz w:val="28"/>
          <w:szCs w:val="28"/>
        </w:rPr>
        <w:t>яти календарних днів, з переліку одержувачів, щодо яких виявлено наявність обставин, зазначених в абзаці п</w:t>
      </w:r>
      <w:r>
        <w:rPr>
          <w:rFonts w:ascii="Times New Roman" w:hAnsi="Times New Roman"/>
          <w:sz w:val="28"/>
          <w:szCs w:val="28"/>
        </w:rPr>
        <w:t>’</w:t>
      </w:r>
      <w:r w:rsidRPr="00853407">
        <w:rPr>
          <w:rFonts w:ascii="Times New Roman" w:hAnsi="Times New Roman"/>
          <w:sz w:val="28"/>
          <w:szCs w:val="28"/>
        </w:rPr>
        <w:t xml:space="preserve">ятому пункту 4 </w:t>
      </w:r>
      <w:r>
        <w:rPr>
          <w:rFonts w:ascii="Times New Roman" w:hAnsi="Times New Roman"/>
          <w:sz w:val="28"/>
          <w:szCs w:val="28"/>
        </w:rPr>
        <w:t xml:space="preserve">цього </w:t>
      </w:r>
      <w:r w:rsidRPr="00853407">
        <w:rPr>
          <w:rFonts w:ascii="Times New Roman" w:hAnsi="Times New Roman"/>
          <w:sz w:val="28"/>
          <w:szCs w:val="28"/>
        </w:rPr>
        <w:t>Порядку, і формує протягом двох робочих днів з дати отримання інформації від ДПС т</w:t>
      </w:r>
      <w:r>
        <w:rPr>
          <w:rFonts w:ascii="Times New Roman" w:hAnsi="Times New Roman"/>
          <w:sz w:val="28"/>
          <w:szCs w:val="28"/>
        </w:rPr>
        <w:t xml:space="preserve">а Укрдержфонду, але не пізніше </w:t>
      </w:r>
      <w:r w:rsidRPr="00853407">
        <w:rPr>
          <w:rFonts w:ascii="Times New Roman" w:hAnsi="Times New Roman"/>
          <w:sz w:val="28"/>
          <w:szCs w:val="28"/>
        </w:rPr>
        <w:t>5 грудня поточного року, перелік одержувачів у розрізі уповноважених банків для виплати фінансової підтримки;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затверджує протягом десяти робочих днів, але не пізніше 10 грудня поточного року, розподіл бюджетних коштів між уповноваженими банками в межах бюджетних асигнувань пропорційно визначеній потребі у фінансовій підтримці.</w:t>
      </w:r>
    </w:p>
    <w:p w:rsidR="003446CB" w:rsidRPr="00853407" w:rsidRDefault="003446CB" w:rsidP="00853407">
      <w:pPr>
        <w:pStyle w:val="a"/>
        <w:jc w:val="both"/>
        <w:rPr>
          <w:rFonts w:ascii="Times New Roman" w:hAnsi="Times New Roman"/>
          <w:sz w:val="28"/>
          <w:szCs w:val="28"/>
        </w:rPr>
      </w:pPr>
      <w:r>
        <w:rPr>
          <w:rFonts w:ascii="Times New Roman" w:hAnsi="Times New Roman"/>
          <w:sz w:val="28"/>
          <w:szCs w:val="28"/>
        </w:rPr>
        <w:t>Мінекономіки перераховує</w:t>
      </w:r>
      <w:r w:rsidRPr="00853407">
        <w:rPr>
          <w:rFonts w:ascii="Times New Roman" w:hAnsi="Times New Roman"/>
          <w:sz w:val="28"/>
          <w:szCs w:val="28"/>
        </w:rPr>
        <w:t xml:space="preserve"> з рахунка</w:t>
      </w:r>
      <w:r>
        <w:rPr>
          <w:rFonts w:ascii="Times New Roman" w:hAnsi="Times New Roman"/>
          <w:sz w:val="28"/>
          <w:szCs w:val="28"/>
        </w:rPr>
        <w:t>,</w:t>
      </w:r>
      <w:r w:rsidRPr="00853407">
        <w:rPr>
          <w:rFonts w:ascii="Times New Roman" w:hAnsi="Times New Roman"/>
          <w:sz w:val="28"/>
          <w:szCs w:val="28"/>
        </w:rPr>
        <w:t xml:space="preserve"> відкритого в Казначействі, уповноваженим банкам бюджетні кошти на підставі: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підписаного Мінекономіки з уповноваженим банком Меморандуму про загальні засади співробітництва;</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розподілу бюджетних коштів між уповноваженими банками;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реєстру у розрізі уповноважених банків для виплати фінансової підтримки.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Уповноважений банк протягом трьох банківських днів з дати отримання коштів від Мінекономіки перераховує їх на поточні рахунки одержувачів та протягом двох робочих днів інформує Мінекономіки про перерахування коштів.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Форму реєстру затверджує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9. Новоствореним фермерським господарствам у період їх становлення (перші три роки після створення) виділяється бюджетна субсидія на одиницю оброблюваних угідь (1 гектар) один раз виключно для провадження сільськогосподарської діяльності у розмірі 5 000 гривень на 1 гектар, але не більше 100 000 гривень на одне фермерське господарство.</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Для отримання бюджетної субсидії новостворені фермерські господарства подають регіональним відділенням Укрдержфонду заявку та такі документи: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копію статуту фермерського господарства (для юридичної особи) або копію договору (декларації) про створення сімейного фермерського господарства (для фермерських господарств, що створені без набуття статусу юридичної особи відповідно до статті 8</w:t>
      </w:r>
      <w:r w:rsidRPr="00C01450">
        <w:rPr>
          <w:rFonts w:ascii="Times New Roman" w:hAnsi="Times New Roman"/>
          <w:sz w:val="28"/>
          <w:szCs w:val="28"/>
          <w:vertAlign w:val="superscript"/>
        </w:rPr>
        <w:t>1</w:t>
      </w:r>
      <w:r w:rsidRPr="00853407">
        <w:rPr>
          <w:rFonts w:ascii="Times New Roman" w:hAnsi="Times New Roman"/>
          <w:sz w:val="28"/>
          <w:szCs w:val="28"/>
        </w:rPr>
        <w:t xml:space="preserve"> Закону України </w:t>
      </w:r>
      <w:r>
        <w:rPr>
          <w:rFonts w:ascii="Times New Roman" w:hAnsi="Times New Roman"/>
          <w:sz w:val="28"/>
          <w:szCs w:val="28"/>
        </w:rPr>
        <w:t>“</w:t>
      </w:r>
      <w:r w:rsidRPr="00853407">
        <w:rPr>
          <w:rFonts w:ascii="Times New Roman" w:hAnsi="Times New Roman"/>
          <w:sz w:val="28"/>
          <w:szCs w:val="28"/>
        </w:rPr>
        <w:t>Про фермерське господарство</w:t>
      </w:r>
      <w:r>
        <w:rPr>
          <w:rFonts w:ascii="Times New Roman" w:hAnsi="Times New Roman"/>
          <w:sz w:val="28"/>
          <w:szCs w:val="28"/>
        </w:rPr>
        <w:t>”</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копію фінансового документа, що підтверджує наявність чистого доходу (виручки) від реалізації продукції (товарів, робіт, послуг) за останній рік (для фермерського господарства), а фермерські господарства, які зареєстровані в поточному році, </w:t>
      </w:r>
      <w:r>
        <w:rPr>
          <w:rFonts w:ascii="Times New Roman" w:hAnsi="Times New Roman"/>
          <w:sz w:val="28"/>
          <w:szCs w:val="28"/>
        </w:rPr>
        <w:t>—</w:t>
      </w:r>
      <w:r w:rsidRPr="00853407">
        <w:rPr>
          <w:rFonts w:ascii="Times New Roman" w:hAnsi="Times New Roman"/>
          <w:sz w:val="28"/>
          <w:szCs w:val="28"/>
        </w:rPr>
        <w:t xml:space="preserve"> копію фінансового звіту або податкову декларацію платника податку за останній звітний період;</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одну із таких відомостей з Державного реєстру речових прав на нерухоме майно, що підтверджують право власності та/або користування земельною ділянкою</w:t>
      </w:r>
      <w:r>
        <w:rPr>
          <w:rFonts w:ascii="Times New Roman" w:hAnsi="Times New Roman"/>
          <w:sz w:val="28"/>
          <w:szCs w:val="28"/>
        </w:rPr>
        <w:t>,</w:t>
      </w:r>
      <w:r w:rsidRPr="00853407">
        <w:rPr>
          <w:rFonts w:ascii="Times New Roman" w:hAnsi="Times New Roman"/>
          <w:sz w:val="28"/>
          <w:szCs w:val="28"/>
        </w:rPr>
        <w:t xml:space="preserve"> актуальну на дату подання заявки: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стосовно земель фермерського господарства як юридичної особи </w:t>
      </w:r>
      <w:r>
        <w:rPr>
          <w:rFonts w:ascii="Times New Roman" w:hAnsi="Times New Roman"/>
          <w:sz w:val="28"/>
          <w:szCs w:val="28"/>
        </w:rPr>
        <w:t>—</w:t>
      </w:r>
      <w:r w:rsidRPr="00853407">
        <w:rPr>
          <w:rFonts w:ascii="Times New Roman" w:hAnsi="Times New Roman"/>
          <w:sz w:val="28"/>
          <w:szCs w:val="28"/>
        </w:rPr>
        <w:t xml:space="preserve"> для земельних ділянок, що перебувають у власності та/або користуванні фермерського господарства, або земельних ділянок, які перебувають у користуванні голови фермерського господарства, наданих йому із земель державної або комунальної власності для ве</w:t>
      </w:r>
      <w:r>
        <w:rPr>
          <w:rFonts w:ascii="Times New Roman" w:hAnsi="Times New Roman"/>
          <w:sz w:val="28"/>
          <w:szCs w:val="28"/>
        </w:rPr>
        <w:t>дення фермерського господарства;</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стосовно земель фермерського господарства, створеного без набуття статусу юридичної особи відповідно до статті 8</w:t>
      </w:r>
      <w:r w:rsidRPr="00C01450">
        <w:rPr>
          <w:rFonts w:ascii="Times New Roman" w:hAnsi="Times New Roman"/>
          <w:sz w:val="28"/>
          <w:szCs w:val="28"/>
          <w:vertAlign w:val="superscript"/>
        </w:rPr>
        <w:t>1</w:t>
      </w:r>
      <w:r w:rsidRPr="00853407">
        <w:rPr>
          <w:rFonts w:ascii="Times New Roman" w:hAnsi="Times New Roman"/>
          <w:sz w:val="28"/>
          <w:szCs w:val="28"/>
        </w:rPr>
        <w:t xml:space="preserve"> Закону України </w:t>
      </w:r>
      <w:r>
        <w:rPr>
          <w:rFonts w:ascii="Times New Roman" w:hAnsi="Times New Roman"/>
          <w:sz w:val="28"/>
          <w:szCs w:val="28"/>
        </w:rPr>
        <w:t>“</w:t>
      </w:r>
      <w:r w:rsidRPr="00853407">
        <w:rPr>
          <w:rFonts w:ascii="Times New Roman" w:hAnsi="Times New Roman"/>
          <w:sz w:val="28"/>
          <w:szCs w:val="28"/>
        </w:rPr>
        <w:t>Про фермерське господарство</w:t>
      </w:r>
      <w:r>
        <w:rPr>
          <w:rFonts w:ascii="Times New Roman" w:hAnsi="Times New Roman"/>
          <w:sz w:val="28"/>
          <w:szCs w:val="28"/>
        </w:rPr>
        <w:t>”</w:t>
      </w:r>
      <w:r w:rsidRPr="00853407">
        <w:rPr>
          <w:rFonts w:ascii="Times New Roman" w:hAnsi="Times New Roman"/>
          <w:sz w:val="28"/>
          <w:szCs w:val="28"/>
        </w:rPr>
        <w:t>, для земельних ділянок, які перебувають у власності та/або користуванні членів фермерського госп</w:t>
      </w:r>
      <w:r>
        <w:rPr>
          <w:rFonts w:ascii="Times New Roman" w:hAnsi="Times New Roman"/>
          <w:sz w:val="28"/>
          <w:szCs w:val="28"/>
        </w:rPr>
        <w:t>одарства.</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Подаються оригінали або належним чином засвідчені копії документів в </w:t>
      </w:r>
      <w:r>
        <w:rPr>
          <w:rFonts w:ascii="Times New Roman" w:hAnsi="Times New Roman"/>
          <w:sz w:val="28"/>
          <w:szCs w:val="28"/>
        </w:rPr>
        <w:t>електронній</w:t>
      </w:r>
      <w:r w:rsidRPr="00853407">
        <w:rPr>
          <w:rFonts w:ascii="Times New Roman" w:hAnsi="Times New Roman"/>
          <w:sz w:val="28"/>
          <w:szCs w:val="28"/>
        </w:rPr>
        <w:t xml:space="preserve"> </w:t>
      </w:r>
      <w:r>
        <w:rPr>
          <w:rFonts w:ascii="Times New Roman" w:hAnsi="Times New Roman"/>
          <w:sz w:val="28"/>
          <w:szCs w:val="28"/>
        </w:rPr>
        <w:t xml:space="preserve">та паперовій </w:t>
      </w:r>
      <w:r w:rsidRPr="00853407">
        <w:rPr>
          <w:rFonts w:ascii="Times New Roman" w:hAnsi="Times New Roman"/>
          <w:sz w:val="28"/>
          <w:szCs w:val="28"/>
        </w:rPr>
        <w:t>формі.</w:t>
      </w:r>
    </w:p>
    <w:p w:rsidR="003446CB"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Регіональні відділення Укрдержфонду формують реєстри новостворених фермерських господарств, яким виділяється бюджетна субсидія, і подають їх до 10 числа поточного місяця Укрдержфонду </w:t>
      </w:r>
      <w:r>
        <w:rPr>
          <w:rFonts w:ascii="Times New Roman" w:hAnsi="Times New Roman"/>
          <w:sz w:val="28"/>
          <w:szCs w:val="28"/>
        </w:rPr>
        <w:t xml:space="preserve">в </w:t>
      </w:r>
      <w:r w:rsidRPr="00853407">
        <w:rPr>
          <w:rFonts w:ascii="Times New Roman" w:hAnsi="Times New Roman"/>
          <w:sz w:val="28"/>
          <w:szCs w:val="28"/>
        </w:rPr>
        <w:t xml:space="preserve">електронній </w:t>
      </w:r>
      <w:r>
        <w:rPr>
          <w:rFonts w:ascii="Times New Roman" w:hAnsi="Times New Roman"/>
          <w:sz w:val="28"/>
          <w:szCs w:val="28"/>
        </w:rPr>
        <w:t xml:space="preserve">та </w:t>
      </w:r>
      <w:r w:rsidRPr="00853407">
        <w:rPr>
          <w:rFonts w:ascii="Times New Roman" w:hAnsi="Times New Roman"/>
          <w:sz w:val="28"/>
          <w:szCs w:val="28"/>
        </w:rPr>
        <w:t xml:space="preserve"> </w:t>
      </w:r>
      <w:r>
        <w:rPr>
          <w:rFonts w:ascii="Times New Roman" w:hAnsi="Times New Roman"/>
          <w:sz w:val="28"/>
          <w:szCs w:val="28"/>
        </w:rPr>
        <w:t>паперовій</w:t>
      </w:r>
      <w:r w:rsidRPr="00853407">
        <w:rPr>
          <w:rFonts w:ascii="Times New Roman" w:hAnsi="Times New Roman"/>
          <w:sz w:val="28"/>
          <w:szCs w:val="28"/>
        </w:rPr>
        <w:t xml:space="preserve"> формі.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Граничний строк подання документів до регіональних відділень Укрдержфонду для отримання бюджетної субсидії </w:t>
      </w:r>
      <w:r>
        <w:rPr>
          <w:rFonts w:ascii="Times New Roman" w:hAnsi="Times New Roman"/>
          <w:sz w:val="28"/>
          <w:szCs w:val="28"/>
        </w:rPr>
        <w:t>—</w:t>
      </w:r>
      <w:r w:rsidRPr="00853407">
        <w:rPr>
          <w:rFonts w:ascii="Times New Roman" w:hAnsi="Times New Roman"/>
          <w:sz w:val="28"/>
          <w:szCs w:val="28"/>
        </w:rPr>
        <w:t xml:space="preserve"> 30 жовтня поточного року.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Реєстр новостворених фермерських господарств, яким виділяється бюджетна субсидія, містить інформацію про повне найменування, код згідно з ЄДРПОУ юридичної особи або документа, що засвідчує реєстрацію у Державному реєстрі фізичних осіб </w:t>
      </w:r>
      <w:r>
        <w:rPr>
          <w:rFonts w:ascii="Times New Roman" w:hAnsi="Times New Roman"/>
          <w:sz w:val="28"/>
          <w:szCs w:val="28"/>
        </w:rPr>
        <w:t>—</w:t>
      </w:r>
      <w:r w:rsidRPr="00853407">
        <w:rPr>
          <w:rFonts w:ascii="Times New Roman" w:hAnsi="Times New Roman"/>
          <w:sz w:val="28"/>
          <w:szCs w:val="28"/>
        </w:rPr>
        <w:t xml:space="preserve">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w:t>
      </w:r>
      <w:r>
        <w:rPr>
          <w:rFonts w:ascii="Times New Roman" w:hAnsi="Times New Roman"/>
          <w:sz w:val="28"/>
          <w:szCs w:val="28"/>
        </w:rPr>
        <w:t xml:space="preserve">контролюючому </w:t>
      </w:r>
      <w:r w:rsidRPr="00853407">
        <w:rPr>
          <w:rFonts w:ascii="Times New Roman" w:hAnsi="Times New Roman"/>
          <w:sz w:val="28"/>
          <w:szCs w:val="28"/>
        </w:rPr>
        <w:t xml:space="preserve">органу і мають відмітку в паспорті) фізичної особи </w:t>
      </w:r>
      <w:r>
        <w:rPr>
          <w:rFonts w:ascii="Times New Roman" w:hAnsi="Times New Roman"/>
          <w:sz w:val="28"/>
          <w:szCs w:val="28"/>
        </w:rPr>
        <w:t>—</w:t>
      </w:r>
      <w:r w:rsidRPr="00853407">
        <w:rPr>
          <w:rFonts w:ascii="Times New Roman" w:hAnsi="Times New Roman"/>
          <w:sz w:val="28"/>
          <w:szCs w:val="28"/>
        </w:rPr>
        <w:t xml:space="preserve"> підприємця; площу земель сільськогосподарського призначення; суму коштів, що підлягає виплаті.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Укрдержфонд:</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перевіряє наявність заборгованості перед Укрдержфондом та його регіональними відділеннями за бюджетною програмою </w:t>
      </w:r>
      <w:r>
        <w:rPr>
          <w:rFonts w:ascii="Times New Roman" w:hAnsi="Times New Roman"/>
          <w:sz w:val="28"/>
          <w:szCs w:val="28"/>
        </w:rPr>
        <w:t>“</w:t>
      </w:r>
      <w:r w:rsidRPr="00853407">
        <w:rPr>
          <w:rFonts w:ascii="Times New Roman" w:hAnsi="Times New Roman"/>
          <w:sz w:val="28"/>
          <w:szCs w:val="28"/>
        </w:rPr>
        <w:t>Надання кредитів фермерським господарствам</w:t>
      </w:r>
      <w:r>
        <w:rPr>
          <w:rFonts w:ascii="Times New Roman" w:hAnsi="Times New Roman"/>
          <w:sz w:val="28"/>
          <w:szCs w:val="28"/>
        </w:rPr>
        <w:t>”</w:t>
      </w:r>
      <w:r w:rsidRPr="00853407">
        <w:rPr>
          <w:rFonts w:ascii="Times New Roman" w:hAnsi="Times New Roman"/>
          <w:sz w:val="28"/>
          <w:szCs w:val="28"/>
        </w:rPr>
        <w:t>;</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формує двічі на рік до 1 липня та 10 листопада перелік новостворених фермерських господарств на отримання бюджетної субсидії та надсилає його ДПС з метою проведення перевірки наявності обставин, зазначених в абзаці п</w:t>
      </w:r>
      <w:r>
        <w:rPr>
          <w:rFonts w:ascii="Times New Roman" w:hAnsi="Times New Roman"/>
          <w:sz w:val="28"/>
          <w:szCs w:val="28"/>
        </w:rPr>
        <w:t>’</w:t>
      </w:r>
      <w:r w:rsidRPr="00853407">
        <w:rPr>
          <w:rFonts w:ascii="Times New Roman" w:hAnsi="Times New Roman"/>
          <w:sz w:val="28"/>
          <w:szCs w:val="28"/>
        </w:rPr>
        <w:t>ятому пункту 4 цього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виключає на підставі інформації від ДПС, наданої протягом п</w:t>
      </w:r>
      <w:r>
        <w:rPr>
          <w:rFonts w:ascii="Times New Roman" w:hAnsi="Times New Roman"/>
          <w:sz w:val="28"/>
          <w:szCs w:val="28"/>
        </w:rPr>
        <w:t>’</w:t>
      </w:r>
      <w:r w:rsidRPr="00853407">
        <w:rPr>
          <w:rFonts w:ascii="Times New Roman" w:hAnsi="Times New Roman"/>
          <w:sz w:val="28"/>
          <w:szCs w:val="28"/>
        </w:rPr>
        <w:t>яти календарних днів, з переліку новостворених фермерських господарств на отримання бюджетної субсидії новостворені фермерські господарства, щодо яких виявлено наявність обставин, зазначених в абзаці п</w:t>
      </w:r>
      <w:r>
        <w:rPr>
          <w:rFonts w:ascii="Times New Roman" w:hAnsi="Times New Roman"/>
          <w:sz w:val="28"/>
          <w:szCs w:val="28"/>
        </w:rPr>
        <w:t>’</w:t>
      </w:r>
      <w:r w:rsidRPr="00853407">
        <w:rPr>
          <w:rFonts w:ascii="Times New Roman" w:hAnsi="Times New Roman"/>
          <w:sz w:val="28"/>
          <w:szCs w:val="28"/>
        </w:rPr>
        <w:t>ятому пункту 4 цього Порядку, і формує до 10 липня та 20 листопада зведений реєстр новостворених фермерських господарств на отримання бюджетної субсидії, який подає Мінекономіки.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Мінекономіки затверджує до 15 липня та 25 листопада на підставі наданого Укрдержфондом зведеного реєстру новостворених фермерських господарств, яким виділяється бюджетна субсидія, розподіл бюджетних коштів, передбачених Мінекономіки у державному бюджеті для фінансової підтримки фермерських господарств за відповідним напрямом, та спрямовує протягом п</w:t>
      </w:r>
      <w:r>
        <w:rPr>
          <w:rFonts w:ascii="Times New Roman" w:hAnsi="Times New Roman"/>
          <w:sz w:val="28"/>
          <w:szCs w:val="28"/>
        </w:rPr>
        <w:t>’</w:t>
      </w:r>
      <w:r w:rsidRPr="00853407">
        <w:rPr>
          <w:rFonts w:ascii="Times New Roman" w:hAnsi="Times New Roman"/>
          <w:sz w:val="28"/>
          <w:szCs w:val="28"/>
        </w:rPr>
        <w:t xml:space="preserve">яти робочих днів з дати затвердження бюджетні кошти до Укрдержфонду </w:t>
      </w:r>
      <w:r>
        <w:rPr>
          <w:rFonts w:ascii="Times New Roman" w:hAnsi="Times New Roman"/>
          <w:sz w:val="28"/>
          <w:szCs w:val="28"/>
        </w:rPr>
        <w:t>в</w:t>
      </w:r>
      <w:r w:rsidRPr="00853407">
        <w:rPr>
          <w:rFonts w:ascii="Times New Roman" w:hAnsi="Times New Roman"/>
          <w:sz w:val="28"/>
          <w:szCs w:val="28"/>
        </w:rPr>
        <w:t xml:space="preserve"> межах бюджетних асигнувань.</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Укрдержфонд протягом п</w:t>
      </w:r>
      <w:r>
        <w:rPr>
          <w:rFonts w:ascii="Times New Roman" w:hAnsi="Times New Roman"/>
          <w:sz w:val="28"/>
          <w:szCs w:val="28"/>
        </w:rPr>
        <w:t>’</w:t>
      </w:r>
      <w:r w:rsidRPr="00853407">
        <w:rPr>
          <w:rFonts w:ascii="Times New Roman" w:hAnsi="Times New Roman"/>
          <w:sz w:val="28"/>
          <w:szCs w:val="28"/>
        </w:rPr>
        <w:t>яти робочих днів з дати отримання коштів від Мінекономіки перераховує їх на поточні рахунки новостворених фермерських господарств та протягом двох робочих днів інформує Мінекономіки про перерахування коштів.</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Форми реєстрів затверджуються Мінекономіки.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10. Спеціальна бюджетна дотація за утримання корів усіх напрямів продуктивності надається на безповоротній основі одержувачам, у власності яких перебуває від п’яти корів, ідентифікованих та зареєстрованих відповідно до законодавства, за кожну наявну станом на 1 липня поточного року корову в розмірі 5 000 гривень, але не більше 250 000 гривень (далі — дотація за утримання корів).</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Дотація за утримання корів надається одержувачам, які не отримували протягом поточного бюджетного періоду дотацію за приріст поголів’я корів відповідно до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затвердженого постановою Кабінету Міністрів України від 7 лютого 2018 р. № 107 (Офіційний вісник України, 2018 р., № 22, ст. 729; 2020 р., № 43, ст. 1395).</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Для отримання дотації за утримання корів одержувачі подають до структурних підрозділів облдержадміністрацій, що забезпечують виконання функцій з питань агропромислового розвитку, заявку із зазначенням кількості корів усіх напрямів продуктивності (станом на 1 липня поточного року) та такі документи: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довідку про відкриття поточного рахунка, видану банком;</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копію статуту фермерського господарства (для юридичної особи) або копію договору (декларації) про створення сімейного фермерського господарства (для фермерських господарств, що створені без набуття статусу юридичної особи відповідно до статті 8</w:t>
      </w:r>
      <w:r w:rsidRPr="004814B4">
        <w:rPr>
          <w:rFonts w:ascii="Times New Roman" w:hAnsi="Times New Roman"/>
          <w:b/>
          <w:sz w:val="28"/>
          <w:szCs w:val="28"/>
          <w:vertAlign w:val="superscript"/>
        </w:rPr>
        <w:t>1</w:t>
      </w:r>
      <w:r w:rsidRPr="004814B4">
        <w:rPr>
          <w:rFonts w:ascii="Times New Roman" w:hAnsi="Times New Roman"/>
          <w:b/>
          <w:sz w:val="28"/>
          <w:szCs w:val="28"/>
        </w:rPr>
        <w:t xml:space="preserve"> Закону України “Про фермерське господарство”), дійсну на дату подання заявки;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копію фінансового документа, що підтверджує наявність чистого доходу (виручки) від реалізації продукції (товарів, робіт, послуг) за останній рік, а фермерські господарства, які зареєстровані в поточному році, — копію фінансового звіту або податкову декларацію платника податку за останній звітний період.</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Подаються оригінали або належним чином засвідчені копії документів в електронній або паперовій формі.</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Граничний строк подання документів для отримання дотації за утримання корів — 31 серпня поточного року.</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Документи, подані не в повному обсязі, повертаються одержувачу в триденний строк із зазначенням причини повернення.</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Заявки, що надійшли після закінчення строку їх подання, не розглядаються.</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За зверненням структурних підрозділів облдержадміністрацій, що забезпечують виконання функцій з питань агропромислового розвитку, Адміністратор Єдиного державного реєстру тварин у п’ятиденний строк подає інформацію за кожним одержувачем про кількість ідентифікованого та зареєстрованого в установленому порядку поголів’я корів усіх напрямів продуктивності станом на 1 липня поточного року.</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Структурні підрозділи облдержадміністрацій, що забезпечують виконання функцій з питань агропромислового розвитку, перевіряють подані заявки та документи на відповідність вимогам цього Порядку, визначають обсяг дотації за утримання корів за кожним одержувачем та протягом десяти днів, але не пізніше 15 вересня, подають до Мінекономіки зведену відомість про нарахування сум дотації за утримання корів.</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Форму відомості затверджує Мінекономіки.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Мінекономіки: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протягом п’яти робочих днів формує перелік одержувачів дотації за утримання корів і надсилає його ДПС та Укрдержфонду з метою проведення перевірки наявності обставин, зазначених в абзаці п’ятому пункту 4 цього Порядку;</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виключає на підставі інформації від ДПС та Укрдержфонду, наданої протягом п’яти календарних днів, з переліку одержувачів дотації за утримання корів одержувачів, щодо яких виявлено обставини, зазначені в абзаці п’ятому пункту 4 цього Порядку;</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затверджує до 10 жовтня розподіл бюджетних коштів між структурними підрозділами облдержадміністрацій, що забезпечують виконання функцій з питань агропромислового розвитку, в розрізі кожного фермерського господарства пропорційно нарахованим сумам дотації за утримання корів у межах обсягу відкритих бюджетних асигнувань;</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інформує структурні підрозділи облдержадміністрації, що забезпечують виконання функцій з питань агропромислового розвитку, про прийняте рішення та спрямовує їм бюджетні кошти.</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На підставі наказу Мінекономіки про розподіл бюджетних коштів структурні підрозділи облдержадміністрацій, що забезпечують виконання функцій з питань агропромислового розвитку, здійснюють через банки розподіл бюджетних коштів між фермерськими господарствами, яким нарахована дотація за утримання корів, пропорційно нарахованим сумам та подають його органам Казначейства разом із платіжними дорученнями та/або переліком фермерських господарств, що містять інформацію, необхідну для перерахування коштів на рахунки, відкриті в банках.</w:t>
      </w:r>
    </w:p>
    <w:p w:rsidR="003446CB" w:rsidRPr="004814B4" w:rsidRDefault="003446CB" w:rsidP="00853407">
      <w:pPr>
        <w:pStyle w:val="a"/>
        <w:jc w:val="both"/>
        <w:rPr>
          <w:rFonts w:ascii="Times New Roman" w:hAnsi="Times New Roman"/>
          <w:b/>
          <w:sz w:val="28"/>
          <w:szCs w:val="28"/>
        </w:rPr>
      </w:pPr>
      <w:r w:rsidRPr="004814B4">
        <w:rPr>
          <w:rFonts w:ascii="Times New Roman" w:hAnsi="Times New Roman"/>
          <w:b/>
          <w:sz w:val="28"/>
          <w:szCs w:val="28"/>
        </w:rPr>
        <w:t>Структурні підрозділи облдержадміністрацій, що забезпечують виконання функцій з питань агропромислового розвитку, надсилають щороку до 20 січня наступного бюджетного періоду до Мінекономіки узагальнену інформацію про дотації за утримання корів усіх напрямів продуктивності.</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11. Одержувач може скористатися фінансовою підтримкою протягом бюджетного періоду один раз </w:t>
      </w:r>
      <w:r>
        <w:rPr>
          <w:rFonts w:ascii="Times New Roman" w:hAnsi="Times New Roman"/>
          <w:sz w:val="28"/>
          <w:szCs w:val="28"/>
        </w:rPr>
        <w:t>за кожним</w:t>
      </w:r>
      <w:r w:rsidRPr="00853407">
        <w:rPr>
          <w:rFonts w:ascii="Times New Roman" w:hAnsi="Times New Roman"/>
          <w:sz w:val="28"/>
          <w:szCs w:val="28"/>
        </w:rPr>
        <w:t xml:space="preserve"> з напрямів на загальну суму, яка не перевищує 10 тисяч розмірів мінімальної заробітної плати, встановленої на 1 січня відповідного року</w:t>
      </w:r>
      <w:r>
        <w:rPr>
          <w:rFonts w:ascii="Times New Roman" w:hAnsi="Times New Roman"/>
          <w:sz w:val="28"/>
          <w:szCs w:val="28"/>
        </w:rPr>
        <w:t>,</w:t>
      </w:r>
      <w:r w:rsidRPr="00853407">
        <w:rPr>
          <w:rFonts w:ascii="Times New Roman" w:hAnsi="Times New Roman"/>
          <w:sz w:val="28"/>
          <w:szCs w:val="28"/>
        </w:rPr>
        <w:t xml:space="preserve"> з урахуванням пов</w:t>
      </w:r>
      <w:r>
        <w:rPr>
          <w:rFonts w:ascii="Times New Roman" w:hAnsi="Times New Roman"/>
          <w:sz w:val="28"/>
          <w:szCs w:val="28"/>
        </w:rPr>
        <w:t>’</w:t>
      </w:r>
      <w:r w:rsidRPr="00853407">
        <w:rPr>
          <w:rFonts w:ascii="Times New Roman" w:hAnsi="Times New Roman"/>
          <w:sz w:val="28"/>
          <w:szCs w:val="28"/>
        </w:rPr>
        <w:t>язаних з ним осіб у значенні підпункту 14.1.159 пункту 14.1 статті 14 Податкового кодексу України.</w:t>
      </w:r>
    </w:p>
    <w:p w:rsidR="003446CB" w:rsidRDefault="003446CB" w:rsidP="00853407">
      <w:pPr>
        <w:pStyle w:val="a"/>
        <w:jc w:val="both"/>
        <w:rPr>
          <w:rFonts w:ascii="Times New Roman" w:hAnsi="Times New Roman"/>
          <w:sz w:val="28"/>
          <w:szCs w:val="28"/>
        </w:rPr>
      </w:pPr>
      <w:r w:rsidRPr="00853407">
        <w:rPr>
          <w:rFonts w:ascii="Times New Roman" w:hAnsi="Times New Roman"/>
          <w:sz w:val="28"/>
          <w:szCs w:val="28"/>
        </w:rPr>
        <w:t>Особа, яка претендує на отримання державної підтримки, зобов</w:t>
      </w:r>
      <w:r>
        <w:rPr>
          <w:rFonts w:ascii="Times New Roman" w:hAnsi="Times New Roman"/>
          <w:sz w:val="28"/>
          <w:szCs w:val="28"/>
        </w:rPr>
        <w:t>’язана повідомити центральному</w:t>
      </w:r>
      <w:r w:rsidRPr="00853407">
        <w:rPr>
          <w:rFonts w:ascii="Times New Roman" w:hAnsi="Times New Roman"/>
          <w:sz w:val="28"/>
          <w:szCs w:val="28"/>
        </w:rPr>
        <w:t xml:space="preserve"> орган</w:t>
      </w:r>
      <w:r>
        <w:rPr>
          <w:rFonts w:ascii="Times New Roman" w:hAnsi="Times New Roman"/>
          <w:sz w:val="28"/>
          <w:szCs w:val="28"/>
        </w:rPr>
        <w:t>у</w:t>
      </w:r>
      <w:r w:rsidRPr="00853407">
        <w:rPr>
          <w:rFonts w:ascii="Times New Roman" w:hAnsi="Times New Roman"/>
          <w:sz w:val="28"/>
          <w:szCs w:val="28"/>
        </w:rPr>
        <w:t xml:space="preserve"> виконавчої влади, що забезпечує формування державної аграрної політики, політики у сфері сільського господарства, про всіх пов</w:t>
      </w:r>
      <w:r>
        <w:rPr>
          <w:rFonts w:ascii="Times New Roman" w:hAnsi="Times New Roman"/>
          <w:sz w:val="28"/>
          <w:szCs w:val="28"/>
        </w:rPr>
        <w:t>’</w:t>
      </w:r>
      <w:r w:rsidRPr="00853407">
        <w:rPr>
          <w:rFonts w:ascii="Times New Roman" w:hAnsi="Times New Roman"/>
          <w:sz w:val="28"/>
          <w:szCs w:val="28"/>
        </w:rPr>
        <w:t>язаних з нею осіб, які протягом бюджетного періоду є отримувачами державної підтримки, а також про зміни стосовно таких пов</w:t>
      </w:r>
      <w:r>
        <w:rPr>
          <w:rFonts w:ascii="Times New Roman" w:hAnsi="Times New Roman"/>
          <w:sz w:val="28"/>
          <w:szCs w:val="28"/>
        </w:rPr>
        <w:t>’</w:t>
      </w:r>
      <w:r w:rsidRPr="00853407">
        <w:rPr>
          <w:rFonts w:ascii="Times New Roman" w:hAnsi="Times New Roman"/>
          <w:sz w:val="28"/>
          <w:szCs w:val="28"/>
        </w:rPr>
        <w:t>язаних осіб.</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Перерахунок сум фінансової підтримки, що надається одержувачам, які включені до реєстрів, сформованих відповідно до цього Порядку, не здійснюється.</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12. Відповідність одержувачів критеріям, визначеним у пункті 3 цього Порядку, для отримання фінансової підтримки з</w:t>
      </w:r>
      <w:r>
        <w:rPr>
          <w:rFonts w:ascii="Times New Roman" w:hAnsi="Times New Roman"/>
          <w:sz w:val="28"/>
          <w:szCs w:val="28"/>
        </w:rPr>
        <w:t>а відповідними напрямами</w:t>
      </w:r>
      <w:r w:rsidRPr="00853407">
        <w:rPr>
          <w:rFonts w:ascii="Times New Roman" w:hAnsi="Times New Roman"/>
          <w:sz w:val="28"/>
          <w:szCs w:val="28"/>
        </w:rPr>
        <w:t xml:space="preserve"> зазначається одержувачами у заявках для отримання фінансової підтримки. У разі надання недостовірної інформації чи встановлення органами, уповноваженими здійснювати контроль за використанням бюджетних коштів</w:t>
      </w:r>
      <w:r>
        <w:rPr>
          <w:rFonts w:ascii="Times New Roman" w:hAnsi="Times New Roman"/>
          <w:sz w:val="28"/>
          <w:szCs w:val="28"/>
        </w:rPr>
        <w:t>,</w:t>
      </w:r>
      <w:r w:rsidRPr="00853407">
        <w:rPr>
          <w:rFonts w:ascii="Times New Roman" w:hAnsi="Times New Roman"/>
          <w:sz w:val="28"/>
          <w:szCs w:val="28"/>
        </w:rPr>
        <w:t xml:space="preserve"> факту незаконного отримання бюджетних коштів одержувач протягом місяця повертає їх до державного бюджету і позбавляється протягом трьох років від дати виявлення такого порушення права на отримання фінансової підтримки.</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13. Відображення у первинному та бухгалтерському обліку інформації про отримані (створені) оборотні і необоротні активи, а також реєстрація, облік бюджетних зобов</w:t>
      </w:r>
      <w:r>
        <w:rPr>
          <w:rFonts w:ascii="Times New Roman" w:hAnsi="Times New Roman"/>
          <w:sz w:val="28"/>
          <w:szCs w:val="28"/>
        </w:rPr>
        <w:t>’</w:t>
      </w:r>
      <w:r w:rsidRPr="00853407">
        <w:rPr>
          <w:rFonts w:ascii="Times New Roman" w:hAnsi="Times New Roman"/>
          <w:sz w:val="28"/>
          <w:szCs w:val="28"/>
        </w:rPr>
        <w:t>язань в органах Казначейства та проведення операцій, пов</w:t>
      </w:r>
      <w:r>
        <w:rPr>
          <w:rFonts w:ascii="Times New Roman" w:hAnsi="Times New Roman"/>
          <w:sz w:val="28"/>
          <w:szCs w:val="28"/>
        </w:rPr>
        <w:t>’</w:t>
      </w:r>
      <w:r w:rsidRPr="00853407">
        <w:rPr>
          <w:rFonts w:ascii="Times New Roman" w:hAnsi="Times New Roman"/>
          <w:sz w:val="28"/>
          <w:szCs w:val="28"/>
        </w:rPr>
        <w:t>язаних з використанням бюджетних коштів, здійснюються в установленому законодавством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Товари, придбані з використанням бюджетних коштів, не можуть бути відчужені протягом трьох років з дати їх придбання та використовуються за призначенням, крім випадку, коли такі товари прийняті уповноваженими банками у заставу і відчужуються в разі невиконання одержувачем зобов</w:t>
      </w:r>
      <w:r>
        <w:rPr>
          <w:rFonts w:ascii="Times New Roman" w:hAnsi="Times New Roman"/>
          <w:sz w:val="28"/>
          <w:szCs w:val="28"/>
        </w:rPr>
        <w:t>’</w:t>
      </w:r>
      <w:r w:rsidRPr="00853407">
        <w:rPr>
          <w:rFonts w:ascii="Times New Roman" w:hAnsi="Times New Roman"/>
          <w:sz w:val="28"/>
          <w:szCs w:val="28"/>
        </w:rPr>
        <w:t>язань за кредитним договором.</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14. Погашення бюджетної кредиторської заборгованості, зареєстрованої в органах Казначейства, та проведення операцій, пов</w:t>
      </w:r>
      <w:r>
        <w:rPr>
          <w:rFonts w:ascii="Times New Roman" w:hAnsi="Times New Roman"/>
          <w:sz w:val="28"/>
          <w:szCs w:val="28"/>
        </w:rPr>
        <w:t>’</w:t>
      </w:r>
      <w:r w:rsidRPr="00853407">
        <w:rPr>
          <w:rFonts w:ascii="Times New Roman" w:hAnsi="Times New Roman"/>
          <w:sz w:val="28"/>
          <w:szCs w:val="28"/>
        </w:rPr>
        <w:t>язаних з використанням бюджетних коштів, здійснюються в установленому законодавством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15. Розпорядник бюджетних коштів нижчого рівня надсилає щороку </w:t>
      </w:r>
      <w:r w:rsidRPr="00853407">
        <w:rPr>
          <w:rFonts w:ascii="Times New Roman" w:hAnsi="Times New Roman"/>
          <w:sz w:val="28"/>
          <w:szCs w:val="28"/>
        </w:rPr>
        <w:br/>
        <w:t>до 15 січня наступного бюджетного періоду до Мінекономіки узагальнену інформацію про використання коштів за напрямом, визначеним абзацом четвертим пункту 5 цього Порядку.</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 xml:space="preserve">Мінекономіки у місячний строк після закінчення бюджетного періоду подає Мінфіну звіт про використання бюджетних коштів у розрізі напрямів їх використання та після перевірки Казначейством зведеної бюджетної та консолідованої фінансової звітності головного розпорядника бюджетних коштів </w:t>
      </w:r>
      <w:r>
        <w:rPr>
          <w:rFonts w:ascii="Times New Roman" w:hAnsi="Times New Roman"/>
          <w:sz w:val="28"/>
          <w:szCs w:val="28"/>
        </w:rPr>
        <w:t>—</w:t>
      </w:r>
      <w:r w:rsidRPr="00853407">
        <w:rPr>
          <w:rFonts w:ascii="Times New Roman" w:hAnsi="Times New Roman"/>
          <w:sz w:val="28"/>
          <w:szCs w:val="28"/>
        </w:rPr>
        <w:t xml:space="preserve"> інформацію про стан виконання результативних показників з результатами аналізу, поясненнями, висновками щодо їх виконання.</w:t>
      </w:r>
    </w:p>
    <w:p w:rsidR="003446CB" w:rsidRPr="00853407" w:rsidRDefault="003446CB" w:rsidP="00853407">
      <w:pPr>
        <w:pStyle w:val="a"/>
        <w:jc w:val="both"/>
        <w:rPr>
          <w:rFonts w:ascii="Times New Roman" w:hAnsi="Times New Roman"/>
          <w:sz w:val="28"/>
          <w:szCs w:val="28"/>
        </w:rPr>
      </w:pPr>
      <w:r w:rsidRPr="00853407">
        <w:rPr>
          <w:rFonts w:ascii="Times New Roman" w:hAnsi="Times New Roman"/>
          <w:sz w:val="28"/>
          <w:szCs w:val="28"/>
        </w:rPr>
        <w:t>16. Складення та подання фінансової і бюджетної звітності про використання бюджетних коштів, а також контроль за їх цільовим та ефективним використанням здійснюються в установленому законодавством порядку.</w:t>
      </w:r>
    </w:p>
    <w:p w:rsidR="003446CB" w:rsidRPr="00813211" w:rsidRDefault="003446CB" w:rsidP="00DC64C3">
      <w:pPr>
        <w:pStyle w:val="Heading3"/>
        <w:spacing w:before="480"/>
        <w:ind w:left="0"/>
        <w:jc w:val="center"/>
        <w:rPr>
          <w:rFonts w:ascii="Times New Roman" w:hAnsi="Times New Roman"/>
          <w:b w:val="0"/>
          <w:i w:val="0"/>
          <w:sz w:val="28"/>
          <w:szCs w:val="28"/>
        </w:rPr>
      </w:pPr>
      <w:r w:rsidRPr="00813211">
        <w:rPr>
          <w:rFonts w:ascii="Times New Roman" w:hAnsi="Times New Roman"/>
          <w:b w:val="0"/>
          <w:i w:val="0"/>
          <w:sz w:val="28"/>
          <w:szCs w:val="28"/>
        </w:rPr>
        <w:t>_____________________</w:t>
      </w:r>
    </w:p>
    <w:sectPr w:rsidR="003446CB" w:rsidRPr="00813211" w:rsidSect="00AD0AEC">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CB" w:rsidRDefault="003446CB">
      <w:r>
        <w:separator/>
      </w:r>
    </w:p>
  </w:endnote>
  <w:endnote w:type="continuationSeparator" w:id="0">
    <w:p w:rsidR="003446CB" w:rsidRDefault="00344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CB" w:rsidRDefault="003446CB">
      <w:r>
        <w:separator/>
      </w:r>
    </w:p>
  </w:footnote>
  <w:footnote w:type="continuationSeparator" w:id="0">
    <w:p w:rsidR="003446CB" w:rsidRDefault="00344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B" w:rsidRDefault="003446CB">
    <w:pPr>
      <w:framePr w:wrap="around" w:vAnchor="text" w:hAnchor="margin" w:xAlign="center" w:y="1"/>
    </w:pPr>
    <w:fldSimple w:instr="PAGE  ">
      <w:r>
        <w:rPr>
          <w:noProof/>
        </w:rPr>
        <w:t>1</w:t>
      </w:r>
    </w:fldSimple>
  </w:p>
  <w:p w:rsidR="003446CB" w:rsidRDefault="003446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B" w:rsidRDefault="003446CB">
    <w:pPr>
      <w:framePr w:wrap="around" w:vAnchor="text" w:hAnchor="margin" w:xAlign="center" w:y="1"/>
    </w:pPr>
    <w:fldSimple w:instr="PAGE  ">
      <w:r>
        <w:rPr>
          <w:noProof/>
        </w:rPr>
        <w:t>8</w:t>
      </w:r>
    </w:fldSimple>
  </w:p>
  <w:p w:rsidR="003446CB" w:rsidRDefault="003446C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tepHandle" w:val="262696"/>
  </w:docVars>
  <w:rsids>
    <w:rsidRoot w:val="001A5FC5"/>
    <w:rsid w:val="000A73BC"/>
    <w:rsid w:val="000F30F4"/>
    <w:rsid w:val="000F58FD"/>
    <w:rsid w:val="00121496"/>
    <w:rsid w:val="00140A76"/>
    <w:rsid w:val="001A5FC5"/>
    <w:rsid w:val="001C37ED"/>
    <w:rsid w:val="0020679E"/>
    <w:rsid w:val="002069B6"/>
    <w:rsid w:val="00210F96"/>
    <w:rsid w:val="00250CC6"/>
    <w:rsid w:val="00265EFB"/>
    <w:rsid w:val="002A5BDC"/>
    <w:rsid w:val="002B3925"/>
    <w:rsid w:val="002F6AC6"/>
    <w:rsid w:val="00343547"/>
    <w:rsid w:val="003446CB"/>
    <w:rsid w:val="00347AA5"/>
    <w:rsid w:val="00363CAB"/>
    <w:rsid w:val="0036506D"/>
    <w:rsid w:val="003F03D6"/>
    <w:rsid w:val="00431DF5"/>
    <w:rsid w:val="0047254E"/>
    <w:rsid w:val="004814B4"/>
    <w:rsid w:val="004859B6"/>
    <w:rsid w:val="00493AE2"/>
    <w:rsid w:val="004B1255"/>
    <w:rsid w:val="004C29EB"/>
    <w:rsid w:val="004D3502"/>
    <w:rsid w:val="004E0F87"/>
    <w:rsid w:val="004E4FD5"/>
    <w:rsid w:val="005025A6"/>
    <w:rsid w:val="00525BBB"/>
    <w:rsid w:val="00582C4E"/>
    <w:rsid w:val="0063408E"/>
    <w:rsid w:val="0065350F"/>
    <w:rsid w:val="00660195"/>
    <w:rsid w:val="00677250"/>
    <w:rsid w:val="006A02ED"/>
    <w:rsid w:val="006D6337"/>
    <w:rsid w:val="00781B77"/>
    <w:rsid w:val="007D7BAD"/>
    <w:rsid w:val="007E114F"/>
    <w:rsid w:val="00813211"/>
    <w:rsid w:val="00830760"/>
    <w:rsid w:val="00853407"/>
    <w:rsid w:val="008F2C91"/>
    <w:rsid w:val="008F6991"/>
    <w:rsid w:val="009175E2"/>
    <w:rsid w:val="00920DEF"/>
    <w:rsid w:val="00926394"/>
    <w:rsid w:val="00945075"/>
    <w:rsid w:val="00986CA3"/>
    <w:rsid w:val="009E0730"/>
    <w:rsid w:val="00AC357A"/>
    <w:rsid w:val="00AD0AEC"/>
    <w:rsid w:val="00AE3611"/>
    <w:rsid w:val="00B138A9"/>
    <w:rsid w:val="00B17324"/>
    <w:rsid w:val="00B96A16"/>
    <w:rsid w:val="00BD47AC"/>
    <w:rsid w:val="00C01450"/>
    <w:rsid w:val="00C849E6"/>
    <w:rsid w:val="00CA0DD4"/>
    <w:rsid w:val="00CE72BF"/>
    <w:rsid w:val="00D06365"/>
    <w:rsid w:val="00D26CC2"/>
    <w:rsid w:val="00D62814"/>
    <w:rsid w:val="00D72699"/>
    <w:rsid w:val="00DC64C3"/>
    <w:rsid w:val="00E14E67"/>
    <w:rsid w:val="00F767F0"/>
    <w:rsid w:val="00F82701"/>
    <w:rsid w:val="00FA4796"/>
    <w:rsid w:val="00FC62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Звичайний"/>
    <w:qFormat/>
    <w:rsid w:val="00AD0AEC"/>
    <w:rPr>
      <w:rFonts w:ascii="Antiqua" w:hAnsi="Antiqua"/>
      <w:sz w:val="26"/>
      <w:szCs w:val="20"/>
      <w:lang w:val="uk-UA"/>
    </w:rPr>
  </w:style>
  <w:style w:type="paragraph" w:styleId="Heading1">
    <w:name w:val="heading 1"/>
    <w:basedOn w:val="Normal"/>
    <w:next w:val="Normal"/>
    <w:link w:val="Heading1Char"/>
    <w:uiPriority w:val="99"/>
    <w:qFormat/>
    <w:rsid w:val="00AD0AEC"/>
    <w:pPr>
      <w:keepNext/>
      <w:spacing w:before="240"/>
      <w:ind w:left="567"/>
      <w:outlineLvl w:val="0"/>
    </w:pPr>
    <w:rPr>
      <w:b/>
      <w:smallCaps/>
      <w:sz w:val="28"/>
    </w:rPr>
  </w:style>
  <w:style w:type="paragraph" w:styleId="Heading2">
    <w:name w:val="heading 2"/>
    <w:basedOn w:val="Normal"/>
    <w:next w:val="Normal"/>
    <w:link w:val="Heading2Char"/>
    <w:uiPriority w:val="99"/>
    <w:qFormat/>
    <w:rsid w:val="00AD0AEC"/>
    <w:pPr>
      <w:keepNext/>
      <w:spacing w:before="120"/>
      <w:ind w:left="567"/>
      <w:outlineLvl w:val="1"/>
    </w:pPr>
    <w:rPr>
      <w:b/>
    </w:rPr>
  </w:style>
  <w:style w:type="paragraph" w:styleId="Heading3">
    <w:name w:val="heading 3"/>
    <w:basedOn w:val="Normal"/>
    <w:next w:val="Normal"/>
    <w:link w:val="Heading3Char"/>
    <w:uiPriority w:val="99"/>
    <w:qFormat/>
    <w:rsid w:val="00AD0AEC"/>
    <w:pPr>
      <w:keepNext/>
      <w:spacing w:before="120"/>
      <w:ind w:left="567"/>
      <w:outlineLvl w:val="2"/>
    </w:pPr>
    <w:rPr>
      <w:b/>
      <w:i/>
    </w:rPr>
  </w:style>
  <w:style w:type="paragraph" w:styleId="Heading4">
    <w:name w:val="heading 4"/>
    <w:basedOn w:val="Normal"/>
    <w:next w:val="Normal"/>
    <w:link w:val="Heading4Char"/>
    <w:uiPriority w:val="99"/>
    <w:qFormat/>
    <w:rsid w:val="00AD0AEC"/>
    <w:pPr>
      <w:keepNext/>
      <w:spacing w:before="120"/>
      <w:ind w:left="567"/>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3502"/>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4D3502"/>
    <w:rPr>
      <w:rFonts w:ascii="Cambria" w:hAnsi="Cambria" w:cs="Times New Roman"/>
      <w:b/>
      <w:bCs/>
      <w:i/>
      <w:iCs/>
      <w:sz w:val="28"/>
      <w:szCs w:val="28"/>
      <w:lang w:val="uk-UA"/>
    </w:rPr>
  </w:style>
  <w:style w:type="character" w:customStyle="1" w:styleId="Heading3Char">
    <w:name w:val="Heading 3 Char"/>
    <w:basedOn w:val="DefaultParagraphFont"/>
    <w:link w:val="Heading3"/>
    <w:uiPriority w:val="99"/>
    <w:semiHidden/>
    <w:locked/>
    <w:rsid w:val="004D3502"/>
    <w:rPr>
      <w:rFonts w:ascii="Cambria" w:hAnsi="Cambria" w:cs="Times New Roman"/>
      <w:b/>
      <w:bCs/>
      <w:sz w:val="26"/>
      <w:szCs w:val="26"/>
      <w:lang w:val="uk-UA"/>
    </w:rPr>
  </w:style>
  <w:style w:type="character" w:customStyle="1" w:styleId="Heading4Char">
    <w:name w:val="Heading 4 Char"/>
    <w:basedOn w:val="DefaultParagraphFont"/>
    <w:link w:val="Heading4"/>
    <w:uiPriority w:val="99"/>
    <w:semiHidden/>
    <w:locked/>
    <w:rsid w:val="004D3502"/>
    <w:rPr>
      <w:rFonts w:ascii="Calibri" w:hAnsi="Calibri" w:cs="Times New Roman"/>
      <w:b/>
      <w:bCs/>
      <w:sz w:val="28"/>
      <w:szCs w:val="28"/>
      <w:lang w:val="uk-UA"/>
    </w:rPr>
  </w:style>
  <w:style w:type="paragraph" w:styleId="Footer">
    <w:name w:val="footer"/>
    <w:basedOn w:val="Normal"/>
    <w:link w:val="FooterChar"/>
    <w:uiPriority w:val="99"/>
    <w:rsid w:val="00AD0AEC"/>
    <w:pPr>
      <w:tabs>
        <w:tab w:val="center" w:pos="4153"/>
        <w:tab w:val="right" w:pos="8306"/>
      </w:tabs>
    </w:pPr>
  </w:style>
  <w:style w:type="character" w:customStyle="1" w:styleId="FooterChar">
    <w:name w:val="Footer Char"/>
    <w:basedOn w:val="DefaultParagraphFont"/>
    <w:link w:val="Footer"/>
    <w:uiPriority w:val="99"/>
    <w:semiHidden/>
    <w:locked/>
    <w:rsid w:val="004D3502"/>
    <w:rPr>
      <w:rFonts w:ascii="Antiqua" w:hAnsi="Antiqua" w:cs="Times New Roman"/>
      <w:sz w:val="20"/>
      <w:szCs w:val="20"/>
      <w:lang w:val="uk-UA"/>
    </w:rPr>
  </w:style>
  <w:style w:type="paragraph" w:customStyle="1" w:styleId="a">
    <w:name w:val="Нормальний текст"/>
    <w:basedOn w:val="Normal"/>
    <w:uiPriority w:val="99"/>
    <w:rsid w:val="00AD0AEC"/>
    <w:pPr>
      <w:spacing w:before="120"/>
      <w:ind w:firstLine="567"/>
    </w:pPr>
  </w:style>
  <w:style w:type="paragraph" w:customStyle="1" w:styleId="a0">
    <w:name w:val="Шапка документу"/>
    <w:basedOn w:val="Normal"/>
    <w:uiPriority w:val="99"/>
    <w:rsid w:val="00AD0AEC"/>
    <w:pPr>
      <w:keepNext/>
      <w:keepLines/>
      <w:spacing w:after="240"/>
      <w:ind w:left="4536"/>
      <w:jc w:val="center"/>
    </w:pPr>
  </w:style>
  <w:style w:type="paragraph" w:styleId="Header">
    <w:name w:val="header"/>
    <w:basedOn w:val="Normal"/>
    <w:link w:val="HeaderChar"/>
    <w:uiPriority w:val="99"/>
    <w:rsid w:val="00AD0AEC"/>
    <w:pPr>
      <w:tabs>
        <w:tab w:val="center" w:pos="4153"/>
        <w:tab w:val="right" w:pos="8306"/>
      </w:tabs>
    </w:pPr>
  </w:style>
  <w:style w:type="character" w:customStyle="1" w:styleId="HeaderChar">
    <w:name w:val="Header Char"/>
    <w:basedOn w:val="DefaultParagraphFont"/>
    <w:link w:val="Header"/>
    <w:uiPriority w:val="99"/>
    <w:semiHidden/>
    <w:locked/>
    <w:rsid w:val="004D3502"/>
    <w:rPr>
      <w:rFonts w:ascii="Antiqua" w:hAnsi="Antiqua" w:cs="Times New Roman"/>
      <w:sz w:val="20"/>
      <w:szCs w:val="20"/>
      <w:lang w:val="uk-UA"/>
    </w:rPr>
  </w:style>
  <w:style w:type="paragraph" w:customStyle="1" w:styleId="a1">
    <w:name w:val="Підпис"/>
    <w:basedOn w:val="Normal"/>
    <w:uiPriority w:val="99"/>
    <w:rsid w:val="00AD0AEC"/>
    <w:pPr>
      <w:keepLines/>
      <w:tabs>
        <w:tab w:val="center" w:pos="2268"/>
        <w:tab w:val="left" w:pos="6804"/>
      </w:tabs>
      <w:spacing w:before="360"/>
    </w:pPr>
    <w:rPr>
      <w:b/>
      <w:position w:val="-48"/>
    </w:rPr>
  </w:style>
  <w:style w:type="paragraph" w:customStyle="1" w:styleId="a2">
    <w:name w:val="Глава документу"/>
    <w:basedOn w:val="Normal"/>
    <w:next w:val="Normal"/>
    <w:uiPriority w:val="99"/>
    <w:rsid w:val="00AD0AEC"/>
    <w:pPr>
      <w:keepNext/>
      <w:keepLines/>
      <w:spacing w:before="120" w:after="120"/>
      <w:jc w:val="center"/>
    </w:pPr>
  </w:style>
  <w:style w:type="paragraph" w:customStyle="1" w:styleId="a3">
    <w:name w:val="Герб"/>
    <w:basedOn w:val="Normal"/>
    <w:uiPriority w:val="99"/>
    <w:rsid w:val="00AD0AEC"/>
    <w:pPr>
      <w:keepNext/>
      <w:keepLines/>
      <w:jc w:val="center"/>
    </w:pPr>
    <w:rPr>
      <w:sz w:val="144"/>
      <w:lang w:val="en-US"/>
    </w:rPr>
  </w:style>
  <w:style w:type="paragraph" w:customStyle="1" w:styleId="a4">
    <w:name w:val="Установа"/>
    <w:basedOn w:val="Normal"/>
    <w:uiPriority w:val="99"/>
    <w:rsid w:val="00AD0AEC"/>
    <w:pPr>
      <w:keepNext/>
      <w:keepLines/>
      <w:spacing w:before="120"/>
      <w:jc w:val="center"/>
    </w:pPr>
    <w:rPr>
      <w:b/>
      <w:sz w:val="40"/>
    </w:rPr>
  </w:style>
  <w:style w:type="paragraph" w:customStyle="1" w:styleId="a5">
    <w:name w:val="Вид документа"/>
    <w:basedOn w:val="a4"/>
    <w:next w:val="Normal"/>
    <w:uiPriority w:val="99"/>
    <w:rsid w:val="00AD0AEC"/>
    <w:pPr>
      <w:spacing w:before="360" w:after="240"/>
    </w:pPr>
    <w:rPr>
      <w:spacing w:val="20"/>
      <w:sz w:val="26"/>
    </w:rPr>
  </w:style>
  <w:style w:type="paragraph" w:customStyle="1" w:styleId="a6">
    <w:name w:val="Час та місце"/>
    <w:basedOn w:val="Normal"/>
    <w:uiPriority w:val="99"/>
    <w:rsid w:val="00AD0AEC"/>
    <w:pPr>
      <w:keepNext/>
      <w:keepLines/>
      <w:spacing w:before="120" w:after="240"/>
      <w:jc w:val="center"/>
    </w:pPr>
  </w:style>
  <w:style w:type="paragraph" w:customStyle="1" w:styleId="a7">
    <w:name w:val="Назва документа"/>
    <w:basedOn w:val="Normal"/>
    <w:next w:val="a"/>
    <w:uiPriority w:val="99"/>
    <w:rsid w:val="00AD0AEC"/>
    <w:pPr>
      <w:keepNext/>
      <w:keepLines/>
      <w:spacing w:before="240" w:after="240"/>
      <w:jc w:val="center"/>
    </w:pPr>
    <w:rPr>
      <w:b/>
    </w:rPr>
  </w:style>
  <w:style w:type="paragraph" w:customStyle="1" w:styleId="NormalText">
    <w:name w:val="Normal Text"/>
    <w:basedOn w:val="Normal"/>
    <w:uiPriority w:val="99"/>
    <w:rsid w:val="00AD0AEC"/>
    <w:pPr>
      <w:ind w:firstLine="567"/>
      <w:jc w:val="both"/>
    </w:pPr>
  </w:style>
  <w:style w:type="paragraph" w:customStyle="1" w:styleId="ShapkaDocumentu">
    <w:name w:val="Shapka Documentu"/>
    <w:basedOn w:val="NormalText"/>
    <w:uiPriority w:val="99"/>
    <w:rsid w:val="00AD0AEC"/>
    <w:pPr>
      <w:keepNext/>
      <w:keepLines/>
      <w:spacing w:after="240"/>
      <w:ind w:left="3969" w:firstLine="0"/>
      <w:jc w:val="center"/>
    </w:pPr>
  </w:style>
  <w:style w:type="paragraph" w:styleId="ListParagraph">
    <w:name w:val="List Paragraph"/>
    <w:basedOn w:val="Normal"/>
    <w:uiPriority w:val="99"/>
    <w:qFormat/>
    <w:rsid w:val="00853407"/>
    <w:pPr>
      <w:spacing w:after="160" w:line="256" w:lineRule="auto"/>
      <w:ind w:left="720"/>
    </w:pPr>
    <w:rPr>
      <w:rFonts w:ascii="Calibri" w:eastAsia="SimSun" w:hAnsi="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34742624">
      <w:marLeft w:val="0"/>
      <w:marRight w:val="0"/>
      <w:marTop w:val="0"/>
      <w:marBottom w:val="0"/>
      <w:divBdr>
        <w:top w:val="none" w:sz="0" w:space="0" w:color="auto"/>
        <w:left w:val="none" w:sz="0" w:space="0" w:color="auto"/>
        <w:bottom w:val="none" w:sz="0" w:space="0" w:color="auto"/>
        <w:right w:val="none" w:sz="0" w:space="0" w:color="auto"/>
      </w:divBdr>
    </w:div>
    <w:div w:id="1734742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11</Pages>
  <Words>3708</Words>
  <Characters>21139</Characters>
  <Application>Microsoft Office Outlook</Application>
  <DocSecurity>0</DocSecurity>
  <Lines>0</Lines>
  <Paragraphs>0</Paragraphs>
  <ScaleCrop>false</ScaleCrop>
  <Company>KMU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АПК</cp:lastModifiedBy>
  <cp:revision>6</cp:revision>
  <cp:lastPrinted>2002-04-19T12:13:00Z</cp:lastPrinted>
  <dcterms:created xsi:type="dcterms:W3CDTF">2021-04-26T12:06:00Z</dcterms:created>
  <dcterms:modified xsi:type="dcterms:W3CDTF">2021-04-27T08:03:00Z</dcterms:modified>
</cp:coreProperties>
</file>