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12EF" w14:textId="77777777" w:rsidR="00BA5365" w:rsidRDefault="00BA5365" w:rsidP="00BA5365">
      <w:pPr>
        <w:pStyle w:val="20"/>
        <w:spacing w:after="280"/>
        <w:rPr>
          <w:sz w:val="22"/>
          <w:szCs w:val="22"/>
        </w:rPr>
      </w:pPr>
      <w:r>
        <w:rPr>
          <w:i/>
          <w:iCs/>
          <w:color w:val="000000"/>
          <w:sz w:val="22"/>
          <w:szCs w:val="22"/>
          <w:lang w:val="uk-UA" w:eastAsia="uk-UA" w:bidi="uk-UA"/>
        </w:rPr>
        <w:t>Щодо запровадження безоплатних курсів з вивчення української мови</w:t>
      </w:r>
    </w:p>
    <w:p w14:paraId="2B3A45E6" w14:textId="77777777" w:rsidR="00BA5365" w:rsidRDefault="00BA5365" w:rsidP="00BA5365">
      <w:pPr>
        <w:pStyle w:val="a4"/>
        <w:ind w:firstLine="600"/>
        <w:jc w:val="both"/>
      </w:pPr>
      <w:r>
        <w:rPr>
          <w:color w:val="000000"/>
          <w:lang w:val="uk-UA" w:eastAsia="uk-UA" w:bidi="uk-UA"/>
        </w:rPr>
        <w:t xml:space="preserve">Міністерство у справах ветеранів України з метою виконання пункту 4 завдань і заходів </w:t>
      </w:r>
      <w:hyperlink r:id="rId4" w:history="1">
        <w:r>
          <w:rPr>
            <w:color w:val="000000"/>
            <w:lang w:val="uk-UA" w:eastAsia="uk-UA" w:bidi="uk-UA"/>
          </w:rPr>
          <w:t>Державної цільової національно-культурної програми</w:t>
        </w:r>
      </w:hyperlink>
      <w:r>
        <w:rPr>
          <w:color w:val="000000"/>
          <w:lang w:val="uk-UA" w:eastAsia="uk-UA" w:bidi="uk-UA"/>
        </w:rPr>
        <w:t xml:space="preserve"> </w:t>
      </w:r>
      <w:hyperlink r:id="rId5" w:history="1">
        <w:r>
          <w:rPr>
            <w:color w:val="000000"/>
            <w:lang w:val="uk-UA" w:eastAsia="uk-UA" w:bidi="uk-UA"/>
          </w:rPr>
          <w:t>забезпечення всебічного розвитку і функціонування української мови як</w:t>
        </w:r>
      </w:hyperlink>
      <w:r>
        <w:rPr>
          <w:color w:val="000000"/>
          <w:lang w:val="uk-UA" w:eastAsia="uk-UA" w:bidi="uk-UA"/>
        </w:rPr>
        <w:t xml:space="preserve"> </w:t>
      </w:r>
      <w:hyperlink r:id="rId6" w:history="1">
        <w:r>
          <w:rPr>
            <w:color w:val="000000"/>
            <w:lang w:val="uk-UA" w:eastAsia="uk-UA" w:bidi="uk-UA"/>
          </w:rPr>
          <w:t>державної в усіх сферах суспільного життя на період до 2030 року</w:t>
        </w:r>
      </w:hyperlink>
      <w:r>
        <w:rPr>
          <w:color w:val="000000"/>
          <w:lang w:val="uk-UA" w:eastAsia="uk-UA" w:bidi="uk-UA"/>
        </w:rPr>
        <w:t>, затвердженої розпорядженням Кабінету Міністрів України від 15.03.2024 № 243-р, щодо розроблення та створення мережі курсів з вивчення української мови (зокрема дистанційних та онлайн-курсів) для різних категорій осіб, у тому числі на безоплатній основі, здійснення інших заходів щодо сприяння опануванню державної мови, повідомляє таке.</w:t>
      </w:r>
    </w:p>
    <w:p w14:paraId="759851AF" w14:textId="77777777" w:rsidR="00BA5365" w:rsidRDefault="00BA5365" w:rsidP="00BA5365">
      <w:pPr>
        <w:pStyle w:val="a4"/>
        <w:ind w:firstLine="600"/>
        <w:jc w:val="both"/>
      </w:pPr>
      <w:r>
        <w:rPr>
          <w:color w:val="000000"/>
          <w:lang w:val="uk-UA" w:eastAsia="uk-UA" w:bidi="uk-UA"/>
        </w:rPr>
        <w:t>Метою даних курсів є забезпечення всебічного розвитку і функціонування української мови як державної в усіх сферах суспільного життя шляхом формування здорового менталітету та культури народу як нації, зміцнення національної свідомості, збереження національної ідентичності.</w:t>
      </w:r>
    </w:p>
    <w:p w14:paraId="6F828B33" w14:textId="77777777" w:rsidR="00BA5365" w:rsidRDefault="00BA5365" w:rsidP="00BA5365">
      <w:pPr>
        <w:pStyle w:val="a4"/>
        <w:ind w:firstLine="600"/>
        <w:jc w:val="both"/>
      </w:pPr>
      <w:r>
        <w:rPr>
          <w:color w:val="000000"/>
          <w:lang w:val="uk-UA" w:eastAsia="uk-UA" w:bidi="uk-UA"/>
        </w:rPr>
        <w:t xml:space="preserve">Міністерство культури та інформаційної політики України поінформувало </w:t>
      </w:r>
      <w:proofErr w:type="spellStart"/>
      <w:r>
        <w:rPr>
          <w:color w:val="000000"/>
          <w:lang w:val="uk-UA" w:eastAsia="uk-UA" w:bidi="uk-UA"/>
        </w:rPr>
        <w:t>Мінветеранів</w:t>
      </w:r>
      <w:proofErr w:type="spellEnd"/>
      <w:r>
        <w:rPr>
          <w:color w:val="000000"/>
          <w:lang w:val="uk-UA" w:eastAsia="uk-UA" w:bidi="uk-UA"/>
        </w:rPr>
        <w:t xml:space="preserve"> щодо функціонування Національної платформи з вивчення української мови </w:t>
      </w:r>
      <w:r w:rsidRPr="00FA05C6">
        <w:rPr>
          <w:color w:val="000000"/>
          <w:lang w:val="uk-UA" w:bidi="en-US"/>
        </w:rPr>
        <w:t>(</w:t>
      </w:r>
      <w:hyperlink r:id="rId7" w:history="1">
        <w:r>
          <w:rPr>
            <w:color w:val="0000FF"/>
            <w:u w:val="single"/>
            <w:lang w:val="en-US" w:bidi="en-US"/>
          </w:rPr>
          <w:t>https</w:t>
        </w:r>
        <w:r w:rsidRPr="00FA05C6">
          <w:rPr>
            <w:color w:val="0000FF"/>
            <w:u w:val="single"/>
            <w:lang w:val="uk-UA" w:bidi="en-US"/>
          </w:rPr>
          <w:t>://</w:t>
        </w:r>
        <w:proofErr w:type="spellStart"/>
        <w:r>
          <w:rPr>
            <w:color w:val="0000FF"/>
            <w:u w:val="single"/>
            <w:lang w:val="en-US" w:bidi="en-US"/>
          </w:rPr>
          <w:t>speakukraine</w:t>
        </w:r>
        <w:proofErr w:type="spellEnd"/>
        <w:r w:rsidRPr="00FA05C6">
          <w:rPr>
            <w:color w:val="0000FF"/>
            <w:u w:val="single"/>
            <w:lang w:val="uk-UA" w:bidi="en-US"/>
          </w:rPr>
          <w:t>.</w:t>
        </w:r>
        <w:r>
          <w:rPr>
            <w:color w:val="0000FF"/>
            <w:u w:val="single"/>
            <w:lang w:val="en-US" w:bidi="en-US"/>
          </w:rPr>
          <w:t>net</w:t>
        </w:r>
        <w:r w:rsidRPr="00FA05C6">
          <w:rPr>
            <w:color w:val="0000FF"/>
            <w:u w:val="single"/>
            <w:lang w:val="uk-UA" w:bidi="en-US"/>
          </w:rPr>
          <w:t>/</w:t>
        </w:r>
      </w:hyperlink>
      <w:r w:rsidRPr="00FA05C6">
        <w:rPr>
          <w:color w:val="000000"/>
          <w:lang w:val="uk-UA" w:bidi="en-US"/>
        </w:rPr>
        <w:t xml:space="preserve">), </w:t>
      </w:r>
      <w:r>
        <w:rPr>
          <w:color w:val="000000"/>
          <w:lang w:val="uk-UA" w:eastAsia="uk-UA" w:bidi="uk-UA"/>
        </w:rPr>
        <w:t xml:space="preserve">де сконцентровано ефективні онлайн- та </w:t>
      </w:r>
      <w:proofErr w:type="spellStart"/>
      <w:r>
        <w:rPr>
          <w:color w:val="000000"/>
          <w:lang w:val="uk-UA" w:eastAsia="uk-UA" w:bidi="uk-UA"/>
        </w:rPr>
        <w:t>офлайн</w:t>
      </w:r>
      <w:proofErr w:type="spellEnd"/>
      <w:r>
        <w:rPr>
          <w:color w:val="000000"/>
          <w:lang w:val="uk-UA" w:eastAsia="uk-UA" w:bidi="uk-UA"/>
        </w:rPr>
        <w:t>-ресурси і мобільні додатки з вивчення української мови.</w:t>
      </w:r>
    </w:p>
    <w:p w14:paraId="541B6483" w14:textId="77777777" w:rsidR="008A3CCD" w:rsidRDefault="00BA5365"/>
    <w:sectPr w:rsidR="008A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D1"/>
    <w:rsid w:val="002D044E"/>
    <w:rsid w:val="00BA5365"/>
    <w:rsid w:val="00DC28CD"/>
    <w:rsid w:val="00EB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6D76A-2552-446A-81EC-F59D4BE8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5365"/>
    <w:rPr>
      <w:rFonts w:ascii="Times New Roman" w:eastAsia="Times New Roman" w:hAnsi="Times New Roman" w:cs="Times New Roman"/>
      <w:color w:val="333333"/>
      <w:sz w:val="20"/>
      <w:szCs w:val="20"/>
      <w:lang w:eastAsia="ru-RU" w:bidi="ru-RU"/>
    </w:rPr>
  </w:style>
  <w:style w:type="character" w:customStyle="1" w:styleId="a3">
    <w:name w:val="Основной текст_"/>
    <w:basedOn w:val="a0"/>
    <w:link w:val="a4"/>
    <w:rsid w:val="00BA5365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A536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 w:bidi="ru-RU"/>
    </w:rPr>
  </w:style>
  <w:style w:type="paragraph" w:customStyle="1" w:styleId="a4">
    <w:name w:val="Основной текст"/>
    <w:basedOn w:val="a"/>
    <w:link w:val="a3"/>
    <w:rsid w:val="00BA536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eakukraine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43-2024-%d1%80%23n8" TargetMode="External"/><Relationship Id="rId5" Type="http://schemas.openxmlformats.org/officeDocument/2006/relationships/hyperlink" Target="https://zakon.rada.gov.ua/laws/show/243-2024-%d1%80%23n8" TargetMode="External"/><Relationship Id="rId4" Type="http://schemas.openxmlformats.org/officeDocument/2006/relationships/hyperlink" Target="https://zakon.rada.gov.ua/laws/show/243-2024-%d1%80%23n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Курісовська ТГ ЦНАП</dc:creator>
  <cp:keywords/>
  <dc:description/>
  <cp:lastModifiedBy>Курісовська ТГ ЦНАП</cp:lastModifiedBy>
  <cp:revision>2</cp:revision>
  <dcterms:created xsi:type="dcterms:W3CDTF">2024-11-04T12:06:00Z</dcterms:created>
  <dcterms:modified xsi:type="dcterms:W3CDTF">2024-11-04T12:07:00Z</dcterms:modified>
</cp:coreProperties>
</file>